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3B249" w14:textId="3DDE1260" w:rsidR="003E5C18" w:rsidRPr="00C003BC" w:rsidRDefault="00C003BC" w:rsidP="00722AAC">
      <w:pPr>
        <w:jc w:val="center"/>
        <w:rPr>
          <w:rFonts w:ascii="Aptos" w:hAnsi="Aptos"/>
          <w:b/>
          <w:sz w:val="22"/>
        </w:rPr>
      </w:pPr>
      <w:r w:rsidRPr="00C003BC">
        <w:rPr>
          <w:rFonts w:ascii="Aptos" w:hAnsi="Aptos"/>
          <w:b/>
          <w:sz w:val="22"/>
        </w:rPr>
        <w:t>JENNIFER FARNHAM</w:t>
      </w:r>
    </w:p>
    <w:p w14:paraId="0361BBFF" w14:textId="21810FAA" w:rsidR="003E5C18" w:rsidRDefault="003B7663" w:rsidP="005453CA">
      <w:pPr>
        <w:pBdr>
          <w:bottom w:val="single" w:sz="6" w:space="1" w:color="auto"/>
        </w:pBdr>
        <w:jc w:val="center"/>
        <w:rPr>
          <w:rFonts w:ascii="Aptos" w:hAnsi="Aptos"/>
          <w:sz w:val="22"/>
        </w:rPr>
      </w:pPr>
      <w:r w:rsidRPr="00C003BC">
        <w:rPr>
          <w:rFonts w:ascii="Aptos" w:hAnsi="Aptos"/>
          <w:sz w:val="22"/>
        </w:rPr>
        <w:t>112 Paterson Street</w:t>
      </w:r>
      <w:r w:rsidR="00945103" w:rsidRPr="00C003BC">
        <w:rPr>
          <w:rFonts w:ascii="Aptos" w:hAnsi="Aptos"/>
          <w:sz w:val="22"/>
        </w:rPr>
        <w:t>, 5</w:t>
      </w:r>
      <w:r w:rsidR="00945103" w:rsidRPr="00C003BC">
        <w:rPr>
          <w:rFonts w:ascii="Aptos" w:hAnsi="Aptos"/>
          <w:sz w:val="22"/>
          <w:vertAlign w:val="superscript"/>
        </w:rPr>
        <w:t>th</w:t>
      </w:r>
      <w:r w:rsidR="00945103" w:rsidRPr="00C003BC">
        <w:rPr>
          <w:rFonts w:ascii="Aptos" w:hAnsi="Aptos"/>
          <w:sz w:val="22"/>
        </w:rPr>
        <w:t xml:space="preserve"> Floor</w:t>
      </w:r>
      <w:r w:rsidR="00713842" w:rsidRPr="00C003BC">
        <w:rPr>
          <w:rFonts w:ascii="Aptos" w:hAnsi="Aptos"/>
          <w:sz w:val="22"/>
        </w:rPr>
        <w:t xml:space="preserve">, </w:t>
      </w:r>
      <w:r w:rsidR="005453CA" w:rsidRPr="00C003BC">
        <w:rPr>
          <w:rFonts w:ascii="Aptos" w:hAnsi="Aptos"/>
          <w:sz w:val="22"/>
        </w:rPr>
        <w:t>New Brunswick, NJ 08901</w:t>
      </w:r>
      <w:r w:rsidR="00713842" w:rsidRPr="00C003BC">
        <w:rPr>
          <w:rFonts w:ascii="Aptos" w:hAnsi="Aptos"/>
          <w:sz w:val="22"/>
        </w:rPr>
        <w:t xml:space="preserve"> / </w:t>
      </w:r>
      <w:r w:rsidR="005453CA" w:rsidRPr="00C003BC">
        <w:rPr>
          <w:rFonts w:ascii="Aptos" w:hAnsi="Aptos"/>
          <w:sz w:val="22"/>
        </w:rPr>
        <w:t>(</w:t>
      </w:r>
      <w:r w:rsidR="008D2AA8" w:rsidRPr="00C003BC">
        <w:rPr>
          <w:rFonts w:ascii="Aptos" w:hAnsi="Aptos"/>
          <w:sz w:val="22"/>
        </w:rPr>
        <w:t>848</w:t>
      </w:r>
      <w:r w:rsidR="005453CA" w:rsidRPr="00C003BC">
        <w:rPr>
          <w:rFonts w:ascii="Aptos" w:hAnsi="Aptos"/>
          <w:sz w:val="22"/>
        </w:rPr>
        <w:t xml:space="preserve">) </w:t>
      </w:r>
      <w:r w:rsidR="008D2AA8" w:rsidRPr="00C003BC">
        <w:rPr>
          <w:rFonts w:ascii="Aptos" w:hAnsi="Aptos"/>
          <w:sz w:val="22"/>
        </w:rPr>
        <w:t>932</w:t>
      </w:r>
      <w:r w:rsidR="005453CA" w:rsidRPr="00C003BC">
        <w:rPr>
          <w:rFonts w:ascii="Aptos" w:hAnsi="Aptos"/>
          <w:sz w:val="22"/>
        </w:rPr>
        <w:t>-4675</w:t>
      </w:r>
      <w:r w:rsidR="00713842" w:rsidRPr="00C003BC">
        <w:rPr>
          <w:rFonts w:ascii="Aptos" w:hAnsi="Aptos"/>
          <w:sz w:val="22"/>
        </w:rPr>
        <w:t xml:space="preserve"> / </w:t>
      </w:r>
      <w:hyperlink r:id="rId8" w:history="1">
        <w:r w:rsidR="00C003BC" w:rsidRPr="00AD190C">
          <w:rPr>
            <w:rStyle w:val="Hyperlink"/>
            <w:rFonts w:ascii="Aptos" w:hAnsi="Aptos"/>
            <w:sz w:val="22"/>
          </w:rPr>
          <w:t>jfarnham@rutgers.edu</w:t>
        </w:r>
      </w:hyperlink>
    </w:p>
    <w:p w14:paraId="286A4A50" w14:textId="77777777" w:rsidR="00C003BC" w:rsidRPr="00C003BC" w:rsidRDefault="00C003BC" w:rsidP="005453CA">
      <w:pPr>
        <w:jc w:val="center"/>
        <w:rPr>
          <w:rFonts w:ascii="Aptos" w:hAnsi="Aptos"/>
          <w:sz w:val="22"/>
        </w:rPr>
      </w:pPr>
    </w:p>
    <w:p w14:paraId="08CCFA80" w14:textId="77777777" w:rsidR="003E5C18" w:rsidRPr="00C003BC" w:rsidRDefault="003E5C18" w:rsidP="003E5C18">
      <w:pPr>
        <w:rPr>
          <w:rFonts w:ascii="Aptos" w:hAnsi="Aptos"/>
          <w:b/>
          <w:sz w:val="22"/>
        </w:rPr>
      </w:pPr>
      <w:r w:rsidRPr="00C003BC">
        <w:rPr>
          <w:rFonts w:ascii="Aptos" w:hAnsi="Aptos"/>
          <w:b/>
          <w:sz w:val="22"/>
        </w:rPr>
        <w:t>EDUCATION</w:t>
      </w:r>
    </w:p>
    <w:p w14:paraId="3AB2A6CA" w14:textId="77777777" w:rsidR="003E5C18" w:rsidRPr="00C003BC" w:rsidRDefault="003E5C18" w:rsidP="003E5C18">
      <w:pPr>
        <w:rPr>
          <w:rFonts w:ascii="Aptos" w:hAnsi="Aptos"/>
          <w:b/>
          <w:sz w:val="22"/>
        </w:rPr>
      </w:pPr>
    </w:p>
    <w:p w14:paraId="72B56640" w14:textId="70928F18" w:rsidR="003E5C18" w:rsidRPr="00C003BC" w:rsidRDefault="00A00B8C" w:rsidP="003E5C18">
      <w:pPr>
        <w:ind w:left="2160" w:hanging="2160"/>
        <w:rPr>
          <w:rFonts w:ascii="Aptos" w:hAnsi="Aptos"/>
          <w:b/>
          <w:sz w:val="22"/>
        </w:rPr>
      </w:pPr>
      <w:r w:rsidRPr="00C003BC">
        <w:rPr>
          <w:rFonts w:ascii="Aptos" w:hAnsi="Aptos"/>
          <w:sz w:val="22"/>
        </w:rPr>
        <w:t xml:space="preserve">M.S., </w:t>
      </w:r>
      <w:r w:rsidR="003E5C18" w:rsidRPr="00C003BC">
        <w:rPr>
          <w:rFonts w:ascii="Aptos" w:hAnsi="Aptos"/>
          <w:sz w:val="22"/>
        </w:rPr>
        <w:t>Sociology, University of Wisconsin-Madison</w:t>
      </w:r>
    </w:p>
    <w:p w14:paraId="3420A168" w14:textId="0B962740" w:rsidR="003E5C18" w:rsidRPr="00C003BC" w:rsidRDefault="00A00B8C" w:rsidP="003E5C18">
      <w:pPr>
        <w:tabs>
          <w:tab w:val="left" w:pos="720"/>
          <w:tab w:val="left" w:pos="1440"/>
          <w:tab w:val="left" w:pos="2160"/>
        </w:tabs>
        <w:ind w:left="720" w:hanging="720"/>
        <w:rPr>
          <w:rFonts w:ascii="Aptos" w:hAnsi="Aptos"/>
          <w:sz w:val="22"/>
        </w:rPr>
      </w:pPr>
      <w:r w:rsidRPr="00C003BC">
        <w:rPr>
          <w:rFonts w:ascii="Aptos" w:hAnsi="Aptos"/>
          <w:sz w:val="22"/>
        </w:rPr>
        <w:t xml:space="preserve">B.A., </w:t>
      </w:r>
      <w:r w:rsidR="003E5C18" w:rsidRPr="00C003BC">
        <w:rPr>
          <w:rFonts w:ascii="Aptos" w:hAnsi="Aptos"/>
          <w:sz w:val="22"/>
        </w:rPr>
        <w:t xml:space="preserve">Social Psychology, University of Nevada, Reno </w:t>
      </w:r>
    </w:p>
    <w:p w14:paraId="62DCEBDF" w14:textId="77777777" w:rsidR="003E5C18" w:rsidRPr="00C003BC" w:rsidRDefault="003E5C18" w:rsidP="003E5C18">
      <w:pPr>
        <w:rPr>
          <w:rFonts w:ascii="Aptos" w:hAnsi="Aptos"/>
          <w:sz w:val="22"/>
        </w:rPr>
      </w:pPr>
    </w:p>
    <w:p w14:paraId="66DC95CE" w14:textId="77777777" w:rsidR="003E5C18" w:rsidRPr="00C003BC" w:rsidRDefault="00224E22" w:rsidP="003E5C18">
      <w:pPr>
        <w:rPr>
          <w:rFonts w:ascii="Aptos" w:hAnsi="Aptos"/>
          <w:b/>
          <w:sz w:val="22"/>
        </w:rPr>
      </w:pPr>
      <w:r w:rsidRPr="00C003BC">
        <w:rPr>
          <w:rFonts w:ascii="Aptos" w:hAnsi="Aptos"/>
          <w:b/>
          <w:sz w:val="22"/>
        </w:rPr>
        <w:t>PROFESSIONAL EXPERIENCE</w:t>
      </w:r>
    </w:p>
    <w:p w14:paraId="376BF0AE" w14:textId="77777777" w:rsidR="003E5C18" w:rsidRPr="00C003BC" w:rsidRDefault="003E5C18" w:rsidP="003E5C18">
      <w:pPr>
        <w:rPr>
          <w:rFonts w:ascii="Aptos" w:hAnsi="Aptos"/>
          <w:b/>
          <w:sz w:val="22"/>
        </w:rPr>
      </w:pPr>
    </w:p>
    <w:p w14:paraId="42FD0BD1" w14:textId="77777777" w:rsidR="003556BF" w:rsidRPr="00C003BC" w:rsidRDefault="003556BF" w:rsidP="00606ABB">
      <w:pPr>
        <w:tabs>
          <w:tab w:val="left" w:pos="720"/>
          <w:tab w:val="left" w:pos="1440"/>
        </w:tabs>
        <w:ind w:left="1440" w:hanging="1440"/>
        <w:rPr>
          <w:rFonts w:ascii="Aptos" w:hAnsi="Aptos"/>
          <w:sz w:val="22"/>
        </w:rPr>
      </w:pPr>
      <w:r w:rsidRPr="00C003BC">
        <w:rPr>
          <w:rFonts w:ascii="Aptos" w:hAnsi="Aptos"/>
          <w:sz w:val="22"/>
        </w:rPr>
        <w:t>2008 – present</w:t>
      </w:r>
      <w:r w:rsidRPr="00C003BC">
        <w:rPr>
          <w:rFonts w:ascii="Aptos" w:hAnsi="Aptos"/>
          <w:sz w:val="22"/>
        </w:rPr>
        <w:tab/>
        <w:t>Senior Research Analyst, Rutgers Center for State Health Policy</w:t>
      </w:r>
    </w:p>
    <w:p w14:paraId="00BB2B25" w14:textId="77777777" w:rsidR="00AB433D" w:rsidRPr="00C003BC" w:rsidRDefault="00AB433D" w:rsidP="00606ABB">
      <w:pPr>
        <w:tabs>
          <w:tab w:val="left" w:pos="720"/>
          <w:tab w:val="left" w:pos="1440"/>
        </w:tabs>
        <w:ind w:left="1440" w:hanging="1440"/>
        <w:rPr>
          <w:rFonts w:ascii="Aptos" w:hAnsi="Aptos"/>
          <w:sz w:val="22"/>
        </w:rPr>
      </w:pPr>
      <w:r w:rsidRPr="00C003BC">
        <w:rPr>
          <w:rFonts w:ascii="Aptos" w:hAnsi="Aptos"/>
          <w:sz w:val="22"/>
        </w:rPr>
        <w:t xml:space="preserve">2005 – </w:t>
      </w:r>
      <w:r w:rsidR="003556BF" w:rsidRPr="00C003BC">
        <w:rPr>
          <w:rFonts w:ascii="Aptos" w:hAnsi="Aptos"/>
          <w:sz w:val="22"/>
          <w:szCs w:val="22"/>
        </w:rPr>
        <w:t>2008</w:t>
      </w:r>
      <w:r w:rsidRPr="00C003BC">
        <w:rPr>
          <w:rFonts w:ascii="Aptos" w:hAnsi="Aptos"/>
          <w:sz w:val="22"/>
        </w:rPr>
        <w:tab/>
        <w:t>Research Analyst, Rutgers Center for State Health Policy</w:t>
      </w:r>
    </w:p>
    <w:p w14:paraId="2772D23B" w14:textId="77777777" w:rsidR="00224E22" w:rsidRPr="00C003BC" w:rsidRDefault="00224E22" w:rsidP="00224E22">
      <w:pPr>
        <w:ind w:left="2160" w:hanging="2160"/>
        <w:rPr>
          <w:rFonts w:ascii="Aptos" w:hAnsi="Aptos"/>
          <w:sz w:val="22"/>
        </w:rPr>
      </w:pPr>
      <w:r w:rsidRPr="00C003BC">
        <w:rPr>
          <w:rFonts w:ascii="Aptos" w:hAnsi="Aptos"/>
          <w:sz w:val="22"/>
        </w:rPr>
        <w:t>2004 –</w:t>
      </w:r>
      <w:r w:rsidR="00412585" w:rsidRPr="00C003BC">
        <w:rPr>
          <w:rFonts w:ascii="Aptos" w:hAnsi="Aptos"/>
          <w:sz w:val="22"/>
        </w:rPr>
        <w:t xml:space="preserve"> 2005      </w:t>
      </w:r>
      <w:r w:rsidRPr="00C003BC">
        <w:rPr>
          <w:rFonts w:ascii="Aptos" w:hAnsi="Aptos"/>
          <w:sz w:val="22"/>
        </w:rPr>
        <w:t>Homeownership Counselor, Housing Coalition of Central Jersey, New Brunswick, NJ</w:t>
      </w:r>
    </w:p>
    <w:p w14:paraId="7AF7E637" w14:textId="77777777" w:rsidR="00224E22" w:rsidRPr="00C003BC" w:rsidRDefault="00224E22" w:rsidP="00224E22">
      <w:pPr>
        <w:rPr>
          <w:rFonts w:ascii="Aptos" w:hAnsi="Aptos"/>
          <w:sz w:val="22"/>
        </w:rPr>
      </w:pPr>
      <w:r w:rsidRPr="00C003BC">
        <w:rPr>
          <w:rFonts w:ascii="Aptos" w:hAnsi="Aptos"/>
          <w:sz w:val="22"/>
        </w:rPr>
        <w:t>2002 – 2003</w:t>
      </w:r>
      <w:r w:rsidRPr="00C003BC">
        <w:rPr>
          <w:rFonts w:ascii="Aptos" w:hAnsi="Aptos"/>
          <w:sz w:val="22"/>
        </w:rPr>
        <w:tab/>
        <w:t>Business Banking Assistant, Monona State Bank, Monona, WI</w:t>
      </w:r>
    </w:p>
    <w:p w14:paraId="1347CDF2" w14:textId="77777777" w:rsidR="00224E22" w:rsidRPr="00C003BC" w:rsidRDefault="00412585" w:rsidP="00224E22">
      <w:pPr>
        <w:rPr>
          <w:rFonts w:ascii="Aptos" w:hAnsi="Aptos"/>
          <w:sz w:val="22"/>
        </w:rPr>
      </w:pPr>
      <w:r w:rsidRPr="00C003BC">
        <w:rPr>
          <w:rFonts w:ascii="Aptos" w:hAnsi="Aptos"/>
          <w:sz w:val="22"/>
        </w:rPr>
        <w:t>2001 –</w:t>
      </w:r>
      <w:r w:rsidR="00224E22" w:rsidRPr="00C003BC">
        <w:rPr>
          <w:rFonts w:ascii="Aptos" w:hAnsi="Aptos"/>
          <w:sz w:val="22"/>
        </w:rPr>
        <w:t xml:space="preserve"> 2002 </w:t>
      </w:r>
      <w:r w:rsidR="00224E22" w:rsidRPr="00C003BC">
        <w:rPr>
          <w:rFonts w:ascii="Aptos" w:hAnsi="Aptos"/>
          <w:sz w:val="22"/>
        </w:rPr>
        <w:tab/>
        <w:t>Consumer Lending Trainer, Summit Credit Union, Madison, WI</w:t>
      </w:r>
    </w:p>
    <w:p w14:paraId="44B485D2" w14:textId="77777777" w:rsidR="00224E22" w:rsidRPr="00C003BC" w:rsidRDefault="00224E22" w:rsidP="00606ABB">
      <w:pPr>
        <w:tabs>
          <w:tab w:val="left" w:pos="720"/>
          <w:tab w:val="left" w:pos="1440"/>
        </w:tabs>
        <w:ind w:left="1440" w:hanging="1440"/>
        <w:rPr>
          <w:rFonts w:ascii="Aptos" w:hAnsi="Aptos"/>
          <w:sz w:val="22"/>
        </w:rPr>
      </w:pPr>
      <w:r w:rsidRPr="00C003BC">
        <w:rPr>
          <w:rFonts w:ascii="Aptos" w:hAnsi="Aptos"/>
          <w:sz w:val="22"/>
        </w:rPr>
        <w:t xml:space="preserve">1999 </w:t>
      </w:r>
      <w:r w:rsidR="00412585" w:rsidRPr="00C003BC">
        <w:rPr>
          <w:rFonts w:ascii="Aptos" w:hAnsi="Aptos"/>
          <w:sz w:val="22"/>
        </w:rPr>
        <w:t>–</w:t>
      </w:r>
      <w:r w:rsidRPr="00C003BC">
        <w:rPr>
          <w:rFonts w:ascii="Aptos" w:hAnsi="Aptos"/>
          <w:sz w:val="22"/>
        </w:rPr>
        <w:t xml:space="preserve"> 2000</w:t>
      </w:r>
      <w:r w:rsidRPr="00C003BC">
        <w:rPr>
          <w:rFonts w:ascii="Aptos" w:hAnsi="Aptos"/>
          <w:sz w:val="22"/>
        </w:rPr>
        <w:tab/>
        <w:t>Project Assistant, Law School, UW-Madison</w:t>
      </w:r>
    </w:p>
    <w:p w14:paraId="5C7E9903" w14:textId="77777777" w:rsidR="00224E22" w:rsidRPr="00C003BC" w:rsidRDefault="00224E22" w:rsidP="00224E22">
      <w:pPr>
        <w:tabs>
          <w:tab w:val="left" w:pos="720"/>
          <w:tab w:val="left" w:pos="1440"/>
        </w:tabs>
        <w:ind w:left="1440" w:hanging="1440"/>
        <w:rPr>
          <w:rFonts w:ascii="Aptos" w:hAnsi="Aptos"/>
          <w:sz w:val="22"/>
        </w:rPr>
      </w:pPr>
      <w:r w:rsidRPr="00C003BC">
        <w:rPr>
          <w:rFonts w:ascii="Aptos" w:hAnsi="Aptos"/>
          <w:sz w:val="22"/>
        </w:rPr>
        <w:t xml:space="preserve">1997 </w:t>
      </w:r>
      <w:r w:rsidR="00412585" w:rsidRPr="00C003BC">
        <w:rPr>
          <w:rFonts w:ascii="Aptos" w:hAnsi="Aptos"/>
          <w:sz w:val="22"/>
        </w:rPr>
        <w:t xml:space="preserve">– </w:t>
      </w:r>
      <w:r w:rsidRPr="00C003BC">
        <w:rPr>
          <w:rFonts w:ascii="Aptos" w:hAnsi="Aptos"/>
          <w:sz w:val="22"/>
        </w:rPr>
        <w:t>1999</w:t>
      </w:r>
      <w:r w:rsidRPr="00C003BC">
        <w:rPr>
          <w:rFonts w:ascii="Aptos" w:hAnsi="Aptos"/>
          <w:b/>
          <w:sz w:val="22"/>
        </w:rPr>
        <w:tab/>
      </w:r>
      <w:r w:rsidRPr="00C003BC">
        <w:rPr>
          <w:rFonts w:ascii="Aptos" w:hAnsi="Aptos"/>
          <w:sz w:val="22"/>
        </w:rPr>
        <w:t xml:space="preserve">Teaching Assistant, Department of Sociology, UW-Madison </w:t>
      </w:r>
    </w:p>
    <w:p w14:paraId="7FC0EC1E" w14:textId="77777777" w:rsidR="00224E22" w:rsidRPr="00C003BC" w:rsidRDefault="00224E22" w:rsidP="00224E22">
      <w:pPr>
        <w:tabs>
          <w:tab w:val="left" w:pos="720"/>
          <w:tab w:val="left" w:pos="1440"/>
        </w:tabs>
        <w:ind w:left="1440" w:hanging="1440"/>
        <w:rPr>
          <w:rFonts w:ascii="Aptos" w:hAnsi="Aptos"/>
          <w:sz w:val="22"/>
        </w:rPr>
      </w:pPr>
      <w:r w:rsidRPr="00C003BC">
        <w:rPr>
          <w:rFonts w:ascii="Aptos" w:hAnsi="Aptos"/>
          <w:sz w:val="22"/>
        </w:rPr>
        <w:t xml:space="preserve">1995 </w:t>
      </w:r>
      <w:r w:rsidR="00412585" w:rsidRPr="00C003BC">
        <w:rPr>
          <w:rFonts w:ascii="Aptos" w:hAnsi="Aptos"/>
          <w:sz w:val="22"/>
        </w:rPr>
        <w:t xml:space="preserve">– </w:t>
      </w:r>
      <w:r w:rsidRPr="00C003BC">
        <w:rPr>
          <w:rFonts w:ascii="Aptos" w:hAnsi="Aptos"/>
          <w:sz w:val="22"/>
        </w:rPr>
        <w:t>1997</w:t>
      </w:r>
      <w:r w:rsidRPr="00C003BC">
        <w:rPr>
          <w:rFonts w:ascii="Aptos" w:hAnsi="Aptos"/>
          <w:b/>
          <w:sz w:val="22"/>
        </w:rPr>
        <w:tab/>
      </w:r>
      <w:r w:rsidRPr="00C003BC">
        <w:rPr>
          <w:rFonts w:ascii="Aptos" w:hAnsi="Aptos"/>
          <w:sz w:val="22"/>
        </w:rPr>
        <w:t>Research Assistant, Department of Rural Sociology, UW-Madison</w:t>
      </w:r>
    </w:p>
    <w:p w14:paraId="272F278C" w14:textId="77777777" w:rsidR="00CA3924" w:rsidRPr="00C003BC" w:rsidRDefault="00CA3924" w:rsidP="00AB433D">
      <w:pPr>
        <w:tabs>
          <w:tab w:val="left" w:pos="720"/>
          <w:tab w:val="left" w:pos="1440"/>
        </w:tabs>
        <w:ind w:left="720" w:hanging="720"/>
        <w:rPr>
          <w:rFonts w:ascii="Aptos" w:hAnsi="Aptos"/>
          <w:i/>
          <w:sz w:val="22"/>
        </w:rPr>
      </w:pPr>
    </w:p>
    <w:p w14:paraId="252DF091" w14:textId="77777777" w:rsidR="00CA3924" w:rsidRPr="00C003BC" w:rsidRDefault="007A4A37" w:rsidP="00CA3924">
      <w:pPr>
        <w:tabs>
          <w:tab w:val="left" w:pos="720"/>
          <w:tab w:val="left" w:pos="1440"/>
        </w:tabs>
        <w:ind w:left="720" w:hanging="720"/>
        <w:rPr>
          <w:rFonts w:ascii="Aptos" w:hAnsi="Aptos"/>
          <w:b/>
          <w:sz w:val="22"/>
        </w:rPr>
      </w:pPr>
      <w:r w:rsidRPr="00C003BC">
        <w:rPr>
          <w:rFonts w:ascii="Aptos" w:hAnsi="Aptos"/>
          <w:b/>
          <w:sz w:val="22"/>
        </w:rPr>
        <w:t>PUBLICATIONS</w:t>
      </w:r>
      <w:r w:rsidR="00490066" w:rsidRPr="00C003BC">
        <w:rPr>
          <w:rFonts w:ascii="Aptos" w:hAnsi="Aptos"/>
          <w:b/>
          <w:sz w:val="22"/>
        </w:rPr>
        <w:t xml:space="preserve"> (chronological order)</w:t>
      </w:r>
    </w:p>
    <w:p w14:paraId="6E72C1F7" w14:textId="77777777" w:rsidR="007A4A37" w:rsidRPr="00C003BC" w:rsidRDefault="007A4A37" w:rsidP="00CA3924">
      <w:pPr>
        <w:tabs>
          <w:tab w:val="left" w:pos="720"/>
          <w:tab w:val="left" w:pos="1440"/>
        </w:tabs>
        <w:ind w:left="720" w:hanging="720"/>
        <w:rPr>
          <w:rFonts w:ascii="Aptos" w:hAnsi="Aptos"/>
          <w:b/>
          <w:sz w:val="22"/>
        </w:rPr>
      </w:pPr>
    </w:p>
    <w:p w14:paraId="43881206" w14:textId="77777777" w:rsidR="007A4A37" w:rsidRPr="00C003BC" w:rsidRDefault="007A4A37" w:rsidP="00CA3924">
      <w:pPr>
        <w:tabs>
          <w:tab w:val="left" w:pos="720"/>
          <w:tab w:val="left" w:pos="1440"/>
        </w:tabs>
        <w:ind w:left="720" w:hanging="720"/>
        <w:rPr>
          <w:rFonts w:ascii="Aptos" w:hAnsi="Aptos"/>
          <w:b/>
          <w:sz w:val="22"/>
          <w:u w:val="single"/>
        </w:rPr>
      </w:pPr>
      <w:r w:rsidRPr="00C003BC">
        <w:rPr>
          <w:rFonts w:ascii="Aptos" w:hAnsi="Aptos"/>
          <w:b/>
          <w:sz w:val="22"/>
          <w:u w:val="single"/>
        </w:rPr>
        <w:t>Refereed Journals</w:t>
      </w:r>
    </w:p>
    <w:p w14:paraId="609B8B48" w14:textId="77777777" w:rsidR="00726980" w:rsidRPr="00C003BC" w:rsidRDefault="00726980" w:rsidP="00726980">
      <w:pPr>
        <w:tabs>
          <w:tab w:val="left" w:pos="720"/>
          <w:tab w:val="left" w:pos="1440"/>
        </w:tabs>
        <w:rPr>
          <w:rFonts w:ascii="Aptos" w:hAnsi="Aptos"/>
          <w:sz w:val="22"/>
        </w:rPr>
      </w:pPr>
    </w:p>
    <w:p w14:paraId="4A3B3FEB" w14:textId="77777777" w:rsidR="00631F9C" w:rsidRPr="00C003BC" w:rsidRDefault="00631F9C" w:rsidP="00726980">
      <w:pPr>
        <w:tabs>
          <w:tab w:val="left" w:pos="720"/>
          <w:tab w:val="left" w:pos="1440"/>
        </w:tabs>
        <w:rPr>
          <w:rFonts w:ascii="Aptos" w:hAnsi="Aptos"/>
          <w:sz w:val="22"/>
        </w:rPr>
      </w:pPr>
      <w:r w:rsidRPr="00C003BC">
        <w:rPr>
          <w:rFonts w:ascii="Aptos" w:hAnsi="Aptos"/>
          <w:sz w:val="22"/>
        </w:rPr>
        <w:t xml:space="preserve">Nguyen A.M., </w:t>
      </w:r>
      <w:r w:rsidRPr="00C003BC">
        <w:rPr>
          <w:rFonts w:ascii="Aptos" w:hAnsi="Aptos"/>
          <w:b/>
          <w:sz w:val="22"/>
        </w:rPr>
        <w:t>Farnham J.</w:t>
      </w:r>
      <w:r w:rsidRPr="00C003BC">
        <w:rPr>
          <w:rFonts w:ascii="Aptos" w:hAnsi="Aptos"/>
          <w:sz w:val="22"/>
        </w:rPr>
        <w:t xml:space="preserve">, Ferrante J.M. (2022). “How COVID-19 Emergency Practitioner Licensure Impacted Access to Care: Perceptions of Local and National Stakeholders.” </w:t>
      </w:r>
      <w:r w:rsidRPr="00C003BC">
        <w:rPr>
          <w:rFonts w:ascii="Aptos" w:hAnsi="Aptos"/>
          <w:i/>
          <w:sz w:val="22"/>
        </w:rPr>
        <w:t>Journal of Medical Regulation</w:t>
      </w:r>
      <w:r w:rsidRPr="00C003BC">
        <w:rPr>
          <w:rFonts w:ascii="Aptos" w:hAnsi="Aptos"/>
          <w:sz w:val="22"/>
        </w:rPr>
        <w:t xml:space="preserve"> 108(4). </w:t>
      </w:r>
    </w:p>
    <w:p w14:paraId="5E0FF063" w14:textId="77777777" w:rsidR="00631F9C" w:rsidRPr="00C003BC" w:rsidRDefault="00631F9C" w:rsidP="00726980">
      <w:pPr>
        <w:tabs>
          <w:tab w:val="left" w:pos="720"/>
          <w:tab w:val="left" w:pos="1440"/>
        </w:tabs>
        <w:rPr>
          <w:rFonts w:ascii="Aptos" w:hAnsi="Aptos"/>
          <w:sz w:val="22"/>
        </w:rPr>
      </w:pPr>
    </w:p>
    <w:p w14:paraId="2485F3E3" w14:textId="77777777" w:rsidR="00726980" w:rsidRPr="00C003BC" w:rsidRDefault="00726980" w:rsidP="00726980">
      <w:pPr>
        <w:tabs>
          <w:tab w:val="left" w:pos="720"/>
          <w:tab w:val="left" w:pos="1440"/>
        </w:tabs>
        <w:rPr>
          <w:rFonts w:ascii="Aptos" w:hAnsi="Aptos"/>
          <w:sz w:val="22"/>
        </w:rPr>
      </w:pPr>
      <w:r w:rsidRPr="00C003BC">
        <w:rPr>
          <w:rFonts w:ascii="Aptos" w:hAnsi="Aptos"/>
          <w:sz w:val="22"/>
        </w:rPr>
        <w:t xml:space="preserve">Cantor, J.C., Chakravarty, S., </w:t>
      </w:r>
      <w:r w:rsidRPr="00C003BC">
        <w:rPr>
          <w:rFonts w:ascii="Aptos" w:hAnsi="Aptos"/>
          <w:b/>
          <w:sz w:val="22"/>
        </w:rPr>
        <w:t>Farnham, J.</w:t>
      </w:r>
      <w:r w:rsidRPr="00C003BC">
        <w:rPr>
          <w:rFonts w:ascii="Aptos" w:hAnsi="Aptos"/>
          <w:sz w:val="22"/>
        </w:rPr>
        <w:t xml:space="preserve">, Nova, J., Ahmad, S., Flory, J. (2022). “Impact of a Provider Tele-mentoring Learning Model On the Care of Medicaid-enrolled Patients With Diabetes.” </w:t>
      </w:r>
      <w:r w:rsidRPr="00C003BC">
        <w:rPr>
          <w:rFonts w:ascii="Aptos" w:hAnsi="Aptos"/>
          <w:i/>
          <w:sz w:val="22"/>
        </w:rPr>
        <w:t>Medical Care</w:t>
      </w:r>
      <w:r w:rsidRPr="00C003BC">
        <w:rPr>
          <w:rFonts w:ascii="Aptos" w:hAnsi="Aptos"/>
          <w:sz w:val="22"/>
        </w:rPr>
        <w:t xml:space="preserve"> </w:t>
      </w:r>
      <w:r w:rsidR="00143329" w:rsidRPr="00C003BC">
        <w:rPr>
          <w:rFonts w:ascii="Aptos" w:hAnsi="Aptos"/>
          <w:sz w:val="22"/>
        </w:rPr>
        <w:t>60(7):481-487.</w:t>
      </w:r>
    </w:p>
    <w:p w14:paraId="41EA10D9" w14:textId="77777777" w:rsidR="00726980" w:rsidRPr="00C003BC" w:rsidRDefault="00726980" w:rsidP="00726980">
      <w:pPr>
        <w:tabs>
          <w:tab w:val="left" w:pos="720"/>
          <w:tab w:val="left" w:pos="1440"/>
        </w:tabs>
        <w:rPr>
          <w:rFonts w:ascii="Aptos" w:hAnsi="Aptos"/>
          <w:sz w:val="22"/>
        </w:rPr>
      </w:pPr>
    </w:p>
    <w:p w14:paraId="4B953650" w14:textId="77777777" w:rsidR="00726980" w:rsidRPr="00C003BC" w:rsidRDefault="00A72D80" w:rsidP="00726980">
      <w:pPr>
        <w:tabs>
          <w:tab w:val="left" w:pos="720"/>
          <w:tab w:val="left" w:pos="1440"/>
        </w:tabs>
        <w:rPr>
          <w:rFonts w:ascii="Aptos" w:hAnsi="Aptos"/>
          <w:sz w:val="22"/>
        </w:rPr>
      </w:pPr>
      <w:r w:rsidRPr="00C003BC">
        <w:rPr>
          <w:rFonts w:ascii="Aptos" w:hAnsi="Aptos"/>
          <w:sz w:val="22"/>
        </w:rPr>
        <w:t xml:space="preserve">Thompson F.J., </w:t>
      </w:r>
      <w:r w:rsidRPr="00C003BC">
        <w:rPr>
          <w:rFonts w:ascii="Aptos" w:hAnsi="Aptos"/>
          <w:b/>
          <w:sz w:val="22"/>
        </w:rPr>
        <w:t>Farnham J.</w:t>
      </w:r>
      <w:r w:rsidRPr="00C003BC">
        <w:rPr>
          <w:rFonts w:ascii="Aptos" w:hAnsi="Aptos"/>
          <w:sz w:val="22"/>
        </w:rPr>
        <w:t xml:space="preserve">, Tiderington E., Gusmano M.K., Cantor J.C. (2021). “Medicaid Waivers and Tenancy Supports for Individuals Experiencing Homelessness: Implementation Challenges in Four States.” </w:t>
      </w:r>
      <w:r w:rsidRPr="00C003BC">
        <w:rPr>
          <w:rFonts w:ascii="Aptos" w:hAnsi="Aptos"/>
          <w:i/>
          <w:sz w:val="22"/>
        </w:rPr>
        <w:t>Milbank Quarterly</w:t>
      </w:r>
      <w:r w:rsidRPr="00C003BC">
        <w:rPr>
          <w:rFonts w:ascii="Aptos" w:hAnsi="Aptos"/>
          <w:sz w:val="22"/>
        </w:rPr>
        <w:t xml:space="preserve"> 99(3):648-692.</w:t>
      </w:r>
    </w:p>
    <w:p w14:paraId="365180F7" w14:textId="77777777" w:rsidR="00726980" w:rsidRPr="00C003BC" w:rsidRDefault="00726980" w:rsidP="00726980">
      <w:pPr>
        <w:tabs>
          <w:tab w:val="left" w:pos="720"/>
          <w:tab w:val="left" w:pos="1440"/>
        </w:tabs>
        <w:rPr>
          <w:rFonts w:ascii="Aptos" w:hAnsi="Aptos"/>
          <w:sz w:val="22"/>
        </w:rPr>
      </w:pPr>
    </w:p>
    <w:p w14:paraId="6FCD5EC4" w14:textId="77777777" w:rsidR="009769DA" w:rsidRPr="00C003BC" w:rsidRDefault="000D38C1" w:rsidP="000D38C1">
      <w:pPr>
        <w:tabs>
          <w:tab w:val="left" w:pos="720"/>
          <w:tab w:val="left" w:pos="1440"/>
        </w:tabs>
        <w:rPr>
          <w:rFonts w:ascii="Aptos" w:hAnsi="Aptos"/>
          <w:sz w:val="22"/>
        </w:rPr>
      </w:pPr>
      <w:r w:rsidRPr="00C003BC">
        <w:rPr>
          <w:rFonts w:ascii="Aptos" w:hAnsi="Aptos"/>
          <w:sz w:val="22"/>
        </w:rPr>
        <w:t xml:space="preserve">Lloyd, K., </w:t>
      </w:r>
      <w:r w:rsidR="009769DA" w:rsidRPr="00C003BC">
        <w:rPr>
          <w:rFonts w:ascii="Aptos" w:hAnsi="Aptos"/>
          <w:sz w:val="22"/>
        </w:rPr>
        <w:t>Chakravarty, S., Brownlee, S.</w:t>
      </w:r>
      <w:r w:rsidRPr="00C003BC">
        <w:rPr>
          <w:rFonts w:ascii="Aptos" w:hAnsi="Aptos"/>
          <w:sz w:val="22"/>
        </w:rPr>
        <w:t xml:space="preserve">, </w:t>
      </w:r>
      <w:r w:rsidRPr="00C003BC">
        <w:rPr>
          <w:rFonts w:ascii="Aptos" w:hAnsi="Aptos"/>
          <w:b/>
          <w:sz w:val="22"/>
        </w:rPr>
        <w:t>Farnham, J.</w:t>
      </w:r>
      <w:r w:rsidRPr="00C003BC">
        <w:rPr>
          <w:rFonts w:ascii="Aptos" w:hAnsi="Aptos"/>
          <w:sz w:val="22"/>
        </w:rPr>
        <w:t xml:space="preserve"> &amp; Cantor, J.C.</w:t>
      </w:r>
      <w:r w:rsidR="009769DA" w:rsidRPr="00C003BC">
        <w:rPr>
          <w:rFonts w:ascii="Aptos" w:hAnsi="Aptos"/>
          <w:sz w:val="22"/>
        </w:rPr>
        <w:t xml:space="preserve"> (2020). “</w:t>
      </w:r>
      <w:r w:rsidRPr="00C003BC">
        <w:rPr>
          <w:rFonts w:ascii="Aptos" w:hAnsi="Aptos"/>
          <w:sz w:val="22"/>
        </w:rPr>
        <w:t xml:space="preserve">Hospital Responses to </w:t>
      </w:r>
      <w:r w:rsidR="009769DA" w:rsidRPr="00C003BC">
        <w:rPr>
          <w:rFonts w:ascii="Aptos" w:hAnsi="Aptos"/>
          <w:sz w:val="22"/>
        </w:rPr>
        <w:t xml:space="preserve">DSRIP Program Reforms in New Jersey.” </w:t>
      </w:r>
      <w:r w:rsidR="009769DA" w:rsidRPr="00C003BC">
        <w:rPr>
          <w:rFonts w:ascii="Aptos" w:hAnsi="Aptos"/>
          <w:i/>
          <w:sz w:val="22"/>
        </w:rPr>
        <w:t>The American Journal of Accountable Care</w:t>
      </w:r>
      <w:r w:rsidR="009769DA" w:rsidRPr="00C003BC">
        <w:rPr>
          <w:rFonts w:ascii="Aptos" w:hAnsi="Aptos"/>
          <w:sz w:val="22"/>
        </w:rPr>
        <w:t xml:space="preserve"> 8(2): </w:t>
      </w:r>
      <w:r w:rsidRPr="00C003BC">
        <w:rPr>
          <w:rFonts w:ascii="Aptos" w:hAnsi="Aptos"/>
          <w:sz w:val="22"/>
        </w:rPr>
        <w:t>4-12.</w:t>
      </w:r>
    </w:p>
    <w:p w14:paraId="34B979A5" w14:textId="77777777" w:rsidR="00AB433D" w:rsidRPr="00C003BC" w:rsidRDefault="00AB433D" w:rsidP="00CA3924">
      <w:pPr>
        <w:tabs>
          <w:tab w:val="left" w:pos="720"/>
          <w:tab w:val="left" w:pos="1440"/>
        </w:tabs>
        <w:ind w:left="720" w:hanging="720"/>
        <w:rPr>
          <w:rFonts w:ascii="Aptos" w:hAnsi="Aptos"/>
          <w:i/>
          <w:sz w:val="22"/>
        </w:rPr>
      </w:pPr>
      <w:r w:rsidRPr="00C003BC">
        <w:rPr>
          <w:rFonts w:ascii="Aptos" w:hAnsi="Aptos"/>
          <w:i/>
          <w:sz w:val="22"/>
        </w:rPr>
        <w:tab/>
      </w:r>
      <w:r w:rsidRPr="00C003BC">
        <w:rPr>
          <w:rFonts w:ascii="Aptos" w:hAnsi="Aptos"/>
          <w:i/>
          <w:sz w:val="22"/>
        </w:rPr>
        <w:tab/>
      </w:r>
    </w:p>
    <w:p w14:paraId="4A7C6CE8" w14:textId="77777777" w:rsidR="0074570B" w:rsidRPr="00C003BC" w:rsidRDefault="0074570B" w:rsidP="008F285A">
      <w:p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  <w:r w:rsidRPr="00C003BC">
        <w:rPr>
          <w:rFonts w:ascii="Aptos" w:hAnsi="Aptos"/>
          <w:sz w:val="22"/>
          <w:szCs w:val="22"/>
        </w:rPr>
        <w:t xml:space="preserve">Chakravarty, S., Lloyd, K., </w:t>
      </w:r>
      <w:r w:rsidRPr="00C003BC">
        <w:rPr>
          <w:rFonts w:ascii="Aptos" w:hAnsi="Aptos"/>
          <w:b/>
          <w:sz w:val="22"/>
          <w:szCs w:val="22"/>
        </w:rPr>
        <w:t>Farnham, J.</w:t>
      </w:r>
      <w:r w:rsidR="00C647FC" w:rsidRPr="00C003BC">
        <w:rPr>
          <w:rFonts w:ascii="Aptos" w:hAnsi="Aptos"/>
          <w:sz w:val="22"/>
          <w:szCs w:val="22"/>
        </w:rPr>
        <w:t xml:space="preserve"> &amp; Brownlee, S. (2019</w:t>
      </w:r>
      <w:r w:rsidRPr="00C003BC">
        <w:rPr>
          <w:rFonts w:ascii="Aptos" w:hAnsi="Aptos"/>
          <w:sz w:val="22"/>
          <w:szCs w:val="22"/>
        </w:rPr>
        <w:t xml:space="preserve">). “Medicaid DSRIP in New Jersey: Tradeoffs between Broad Hospital Participation and Safety Net Viability.” </w:t>
      </w:r>
      <w:r w:rsidRPr="00C003BC">
        <w:rPr>
          <w:rFonts w:ascii="Aptos" w:hAnsi="Aptos"/>
          <w:i/>
          <w:sz w:val="22"/>
          <w:szCs w:val="22"/>
        </w:rPr>
        <w:t>Journal of Health Politics, Policy and Law</w:t>
      </w:r>
      <w:r w:rsidR="00E21F94" w:rsidRPr="00C003BC">
        <w:rPr>
          <w:rFonts w:ascii="Aptos" w:hAnsi="Aptos"/>
          <w:i/>
          <w:sz w:val="22"/>
          <w:szCs w:val="22"/>
        </w:rPr>
        <w:t xml:space="preserve"> </w:t>
      </w:r>
      <w:r w:rsidR="00E21F94" w:rsidRPr="00C003BC">
        <w:rPr>
          <w:rFonts w:ascii="Aptos" w:hAnsi="Aptos"/>
          <w:sz w:val="22"/>
          <w:szCs w:val="22"/>
        </w:rPr>
        <w:t>44(5):789-806.</w:t>
      </w:r>
    </w:p>
    <w:p w14:paraId="226AE270" w14:textId="77777777" w:rsidR="0074570B" w:rsidRPr="00C003BC" w:rsidRDefault="0074570B" w:rsidP="008F285A">
      <w:p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</w:p>
    <w:p w14:paraId="797DBA93" w14:textId="77777777" w:rsidR="00AB433D" w:rsidRPr="00C003BC" w:rsidRDefault="008F285A" w:rsidP="008F285A">
      <w:p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  <w:r w:rsidRPr="00C003BC">
        <w:rPr>
          <w:rFonts w:ascii="Aptos" w:hAnsi="Aptos"/>
          <w:sz w:val="22"/>
          <w:szCs w:val="22"/>
        </w:rPr>
        <w:t xml:space="preserve">Young, H.M., </w:t>
      </w:r>
      <w:r w:rsidRPr="00C003BC">
        <w:rPr>
          <w:rFonts w:ascii="Aptos" w:hAnsi="Aptos"/>
          <w:b/>
          <w:sz w:val="22"/>
          <w:szCs w:val="22"/>
        </w:rPr>
        <w:t>Farnham, J.</w:t>
      </w:r>
      <w:r w:rsidRPr="00C003BC">
        <w:rPr>
          <w:rFonts w:ascii="Aptos" w:hAnsi="Aptos"/>
          <w:sz w:val="22"/>
          <w:szCs w:val="22"/>
        </w:rPr>
        <w:t xml:space="preserve"> &amp; Reinhard, S.C. (2016). “Nurse Delegation in Home Care: Research Guiding Policy Change.” </w:t>
      </w:r>
      <w:r w:rsidRPr="00C003BC">
        <w:rPr>
          <w:rFonts w:ascii="Aptos" w:hAnsi="Aptos"/>
          <w:i/>
          <w:sz w:val="22"/>
          <w:szCs w:val="22"/>
        </w:rPr>
        <w:t>Journal of Gerontological Nursing</w:t>
      </w:r>
      <w:r w:rsidRPr="00C003BC">
        <w:rPr>
          <w:rFonts w:ascii="Aptos" w:hAnsi="Aptos"/>
          <w:sz w:val="22"/>
          <w:szCs w:val="22"/>
        </w:rPr>
        <w:t xml:space="preserve"> 42(9): 7-15.</w:t>
      </w:r>
    </w:p>
    <w:p w14:paraId="676B9C13" w14:textId="77777777" w:rsidR="00692AED" w:rsidRPr="00C003BC" w:rsidRDefault="00692AED" w:rsidP="008F285A">
      <w:p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</w:p>
    <w:p w14:paraId="264F7CB7" w14:textId="77777777" w:rsidR="00692AED" w:rsidRPr="00C003BC" w:rsidRDefault="00692AED" w:rsidP="008F285A">
      <w:p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  <w:r w:rsidRPr="00C003BC">
        <w:rPr>
          <w:rFonts w:ascii="Aptos" w:hAnsi="Aptos"/>
          <w:sz w:val="22"/>
          <w:szCs w:val="22"/>
        </w:rPr>
        <w:t xml:space="preserve">Thompson, F.J., Cantor, J.C. &amp; </w:t>
      </w:r>
      <w:r w:rsidRPr="00C003BC">
        <w:rPr>
          <w:rFonts w:ascii="Aptos" w:hAnsi="Aptos"/>
          <w:b/>
          <w:sz w:val="22"/>
          <w:szCs w:val="22"/>
        </w:rPr>
        <w:t>Farnham, J</w:t>
      </w:r>
      <w:r w:rsidRPr="00C003BC">
        <w:rPr>
          <w:rFonts w:ascii="Aptos" w:hAnsi="Aptos"/>
          <w:sz w:val="22"/>
          <w:szCs w:val="22"/>
        </w:rPr>
        <w:t xml:space="preserve">. (2016). “Medicaid Long-Term Care: State Variation and the Intergovernmental Lobby.” </w:t>
      </w:r>
      <w:r w:rsidRPr="00C003BC">
        <w:rPr>
          <w:rFonts w:ascii="Aptos" w:hAnsi="Aptos"/>
          <w:i/>
          <w:sz w:val="22"/>
          <w:szCs w:val="22"/>
        </w:rPr>
        <w:t>Journal of Health Politics, Policy &amp; Law</w:t>
      </w:r>
      <w:r w:rsidRPr="00C003BC">
        <w:rPr>
          <w:rFonts w:ascii="Aptos" w:hAnsi="Aptos"/>
          <w:sz w:val="22"/>
          <w:szCs w:val="22"/>
        </w:rPr>
        <w:t xml:space="preserve"> 41(4): 763-780.</w:t>
      </w:r>
    </w:p>
    <w:p w14:paraId="52703CF7" w14:textId="77777777" w:rsidR="00FA52FB" w:rsidRPr="00C003BC" w:rsidRDefault="00FA52FB" w:rsidP="00606ABB">
      <w:pPr>
        <w:tabs>
          <w:tab w:val="left" w:pos="720"/>
          <w:tab w:val="left" w:pos="1440"/>
        </w:tabs>
        <w:ind w:left="1440" w:hanging="1440"/>
        <w:rPr>
          <w:rFonts w:ascii="Aptos" w:hAnsi="Aptos"/>
          <w:i/>
        </w:rPr>
      </w:pPr>
    </w:p>
    <w:p w14:paraId="36DFAA52" w14:textId="77777777" w:rsidR="007C22DA" w:rsidRPr="00C003BC" w:rsidRDefault="007C22DA" w:rsidP="007A4A37">
      <w:p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  <w:r w:rsidRPr="00C003BC">
        <w:rPr>
          <w:rFonts w:ascii="Aptos" w:hAnsi="Aptos"/>
          <w:sz w:val="22"/>
          <w:szCs w:val="22"/>
        </w:rPr>
        <w:lastRenderedPageBreak/>
        <w:t xml:space="preserve">Cantor, J.C., Thompson, F.J. &amp; </w:t>
      </w:r>
      <w:r w:rsidRPr="00C003BC">
        <w:rPr>
          <w:rFonts w:ascii="Aptos" w:hAnsi="Aptos"/>
          <w:b/>
          <w:sz w:val="22"/>
          <w:szCs w:val="22"/>
        </w:rPr>
        <w:t>Farnham, J</w:t>
      </w:r>
      <w:r w:rsidRPr="00C003BC">
        <w:rPr>
          <w:rFonts w:ascii="Aptos" w:hAnsi="Aptos"/>
          <w:sz w:val="22"/>
          <w:szCs w:val="22"/>
        </w:rPr>
        <w:t xml:space="preserve">. (2013). “States’ Commitment to Medicaid Before the Affordable Care Act: Trends and Implications.” </w:t>
      </w:r>
      <w:r w:rsidRPr="00C003BC">
        <w:rPr>
          <w:rFonts w:ascii="Aptos" w:hAnsi="Aptos"/>
          <w:i/>
          <w:sz w:val="22"/>
          <w:szCs w:val="22"/>
        </w:rPr>
        <w:t>Inquiry</w:t>
      </w:r>
      <w:r w:rsidRPr="00C003BC">
        <w:rPr>
          <w:rFonts w:ascii="Aptos" w:hAnsi="Aptos"/>
          <w:sz w:val="22"/>
          <w:szCs w:val="22"/>
        </w:rPr>
        <w:t xml:space="preserve"> 50(1): 71-84.</w:t>
      </w:r>
    </w:p>
    <w:p w14:paraId="3D95D66B" w14:textId="77777777" w:rsidR="007A4A37" w:rsidRPr="00C003BC" w:rsidRDefault="007A4A37" w:rsidP="007A4A37">
      <w:p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</w:p>
    <w:p w14:paraId="384F9D6A" w14:textId="77777777" w:rsidR="004A6D26" w:rsidRPr="00C003BC" w:rsidRDefault="004A6D26" w:rsidP="007A4A37">
      <w:pPr>
        <w:rPr>
          <w:rFonts w:ascii="Aptos" w:hAnsi="Aptos"/>
          <w:sz w:val="22"/>
          <w:szCs w:val="22"/>
        </w:rPr>
      </w:pPr>
      <w:r w:rsidRPr="00C003BC">
        <w:rPr>
          <w:rFonts w:ascii="Aptos" w:hAnsi="Aptos"/>
          <w:sz w:val="22"/>
          <w:szCs w:val="22"/>
        </w:rPr>
        <w:t xml:space="preserve">Trubek, L. &amp; </w:t>
      </w:r>
      <w:r w:rsidRPr="00C003BC">
        <w:rPr>
          <w:rFonts w:ascii="Aptos" w:hAnsi="Aptos"/>
          <w:b/>
          <w:sz w:val="22"/>
          <w:szCs w:val="22"/>
        </w:rPr>
        <w:t>Farnham, J.</w:t>
      </w:r>
      <w:r w:rsidRPr="00C003BC">
        <w:rPr>
          <w:rFonts w:ascii="Aptos" w:hAnsi="Aptos"/>
          <w:sz w:val="22"/>
          <w:szCs w:val="22"/>
        </w:rPr>
        <w:t xml:space="preserve">  (2000). "Social justice collaboratives: Multidisciplinary practices for people." </w:t>
      </w:r>
      <w:r w:rsidRPr="00C003BC">
        <w:rPr>
          <w:rFonts w:ascii="Aptos" w:hAnsi="Aptos"/>
          <w:i/>
          <w:sz w:val="22"/>
          <w:szCs w:val="22"/>
        </w:rPr>
        <w:t>Clinical Law Review</w:t>
      </w:r>
      <w:r w:rsidRPr="00C003BC">
        <w:rPr>
          <w:rFonts w:ascii="Aptos" w:hAnsi="Aptos"/>
          <w:sz w:val="22"/>
          <w:szCs w:val="22"/>
        </w:rPr>
        <w:t xml:space="preserve"> 7(1): 201-246.   </w:t>
      </w:r>
    </w:p>
    <w:p w14:paraId="6156BD7A" w14:textId="77777777" w:rsidR="004A6D26" w:rsidRPr="00C003BC" w:rsidRDefault="004A6D26" w:rsidP="007A4A37">
      <w:pPr>
        <w:rPr>
          <w:rFonts w:ascii="Aptos" w:hAnsi="Aptos"/>
        </w:rPr>
      </w:pPr>
    </w:p>
    <w:p w14:paraId="57AFE695" w14:textId="77777777" w:rsidR="007A4A37" w:rsidRPr="00C003BC" w:rsidRDefault="007A4A37" w:rsidP="007A4A37">
      <w:pPr>
        <w:rPr>
          <w:rFonts w:ascii="Aptos" w:hAnsi="Aptos"/>
        </w:rPr>
      </w:pPr>
      <w:r w:rsidRPr="00C003BC">
        <w:rPr>
          <w:rFonts w:ascii="Aptos" w:hAnsi="Aptos"/>
          <w:sz w:val="22"/>
          <w:szCs w:val="22"/>
        </w:rPr>
        <w:t xml:space="preserve">Tigges, L., Ziebarth, A. &amp; </w:t>
      </w:r>
      <w:r w:rsidRPr="00C003BC">
        <w:rPr>
          <w:rFonts w:ascii="Aptos" w:hAnsi="Aptos"/>
          <w:b/>
          <w:sz w:val="22"/>
          <w:szCs w:val="22"/>
        </w:rPr>
        <w:t>Farnham, J.</w:t>
      </w:r>
      <w:r w:rsidRPr="00C003BC">
        <w:rPr>
          <w:rFonts w:ascii="Aptos" w:hAnsi="Aptos"/>
          <w:sz w:val="22"/>
          <w:szCs w:val="22"/>
        </w:rPr>
        <w:t xml:space="preserve">  (1998). "Social relationships in locality and livelihood: the embeddedness of rural economic restructuring."</w:t>
      </w:r>
      <w:r w:rsidRPr="00C003BC">
        <w:rPr>
          <w:rFonts w:ascii="Aptos" w:hAnsi="Aptos"/>
          <w:i/>
          <w:sz w:val="22"/>
          <w:szCs w:val="22"/>
        </w:rPr>
        <w:t xml:space="preserve"> Journal of Rural Studies</w:t>
      </w:r>
      <w:r w:rsidRPr="00C003BC">
        <w:rPr>
          <w:rFonts w:ascii="Aptos" w:hAnsi="Aptos"/>
          <w:sz w:val="22"/>
          <w:szCs w:val="22"/>
        </w:rPr>
        <w:t xml:space="preserve"> 14(2): 203-219.</w:t>
      </w:r>
      <w:r w:rsidRPr="00C003BC">
        <w:rPr>
          <w:rFonts w:ascii="Aptos" w:hAnsi="Aptos"/>
        </w:rPr>
        <w:t xml:space="preserve">  </w:t>
      </w:r>
    </w:p>
    <w:p w14:paraId="122DC63C" w14:textId="77777777" w:rsidR="007A4A37" w:rsidRPr="00C003BC" w:rsidRDefault="007A4A37" w:rsidP="007A4A37">
      <w:pPr>
        <w:tabs>
          <w:tab w:val="left" w:pos="720"/>
          <w:tab w:val="left" w:pos="1440"/>
        </w:tabs>
        <w:rPr>
          <w:rFonts w:ascii="Aptos" w:hAnsi="Aptos"/>
        </w:rPr>
      </w:pPr>
    </w:p>
    <w:p w14:paraId="011AB90D" w14:textId="77777777" w:rsidR="007C22DA" w:rsidRPr="00C003BC" w:rsidRDefault="007A4A37" w:rsidP="00144493">
      <w:pPr>
        <w:overflowPunct/>
        <w:autoSpaceDE/>
        <w:autoSpaceDN/>
        <w:adjustRightInd/>
        <w:textAlignment w:val="auto"/>
        <w:rPr>
          <w:rFonts w:ascii="Aptos" w:hAnsi="Aptos"/>
          <w:b/>
          <w:sz w:val="22"/>
          <w:szCs w:val="22"/>
          <w:u w:val="single"/>
        </w:rPr>
      </w:pPr>
      <w:r w:rsidRPr="00C003BC">
        <w:rPr>
          <w:rFonts w:ascii="Aptos" w:hAnsi="Aptos"/>
          <w:b/>
          <w:sz w:val="22"/>
          <w:szCs w:val="22"/>
          <w:u w:val="single"/>
        </w:rPr>
        <w:t>Reports</w:t>
      </w:r>
      <w:r w:rsidR="007777F4" w:rsidRPr="00C003BC">
        <w:rPr>
          <w:rFonts w:ascii="Aptos" w:hAnsi="Aptos"/>
          <w:b/>
          <w:sz w:val="22"/>
          <w:szCs w:val="22"/>
          <w:u w:val="single"/>
        </w:rPr>
        <w:t>/Other Publications</w:t>
      </w:r>
    </w:p>
    <w:p w14:paraId="7939E59C" w14:textId="77777777" w:rsidR="005F5EE7" w:rsidRPr="00C003BC" w:rsidRDefault="005F5EE7" w:rsidP="00D91563">
      <w:pPr>
        <w:tabs>
          <w:tab w:val="left" w:pos="720"/>
          <w:tab w:val="left" w:pos="1440"/>
        </w:tabs>
        <w:rPr>
          <w:rFonts w:ascii="Aptos" w:hAnsi="Aptos"/>
        </w:rPr>
      </w:pPr>
    </w:p>
    <w:p w14:paraId="591D4C4D" w14:textId="08655D87" w:rsidR="00CD7D3B" w:rsidRPr="00C003BC" w:rsidRDefault="00C63ADA" w:rsidP="00CD7D3B">
      <w:p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  <w:r w:rsidRPr="00C003BC">
        <w:rPr>
          <w:rFonts w:ascii="Aptos" w:hAnsi="Aptos"/>
          <w:sz w:val="22"/>
          <w:szCs w:val="22"/>
        </w:rPr>
        <w:t>Nguyen, A.M., Chou, J.</w:t>
      </w:r>
      <w:r w:rsidR="00BB1F67" w:rsidRPr="00C003BC">
        <w:rPr>
          <w:rFonts w:ascii="Aptos" w:hAnsi="Aptos"/>
          <w:sz w:val="22"/>
          <w:szCs w:val="22"/>
        </w:rPr>
        <w:t xml:space="preserve"> &amp;</w:t>
      </w:r>
      <w:r w:rsidRPr="00C003BC">
        <w:rPr>
          <w:rFonts w:ascii="Aptos" w:hAnsi="Aptos"/>
          <w:sz w:val="22"/>
          <w:szCs w:val="22"/>
        </w:rPr>
        <w:t xml:space="preserve"> </w:t>
      </w:r>
      <w:r w:rsidRPr="00C003BC">
        <w:rPr>
          <w:rFonts w:ascii="Aptos" w:hAnsi="Aptos"/>
          <w:b/>
          <w:sz w:val="22"/>
          <w:szCs w:val="22"/>
        </w:rPr>
        <w:t>Farnham, J.</w:t>
      </w:r>
      <w:r w:rsidRPr="00C003BC">
        <w:rPr>
          <w:rFonts w:ascii="Aptos" w:hAnsi="Aptos"/>
          <w:sz w:val="22"/>
          <w:szCs w:val="22"/>
        </w:rPr>
        <w:t xml:space="preserve"> </w:t>
      </w:r>
      <w:r w:rsidR="00BB1F67" w:rsidRPr="00C003BC">
        <w:rPr>
          <w:rFonts w:ascii="Aptos" w:hAnsi="Aptos"/>
          <w:sz w:val="22"/>
          <w:szCs w:val="22"/>
        </w:rPr>
        <w:t xml:space="preserve">(2024). </w:t>
      </w:r>
      <w:r w:rsidR="00CD7D3B" w:rsidRPr="00C003BC">
        <w:rPr>
          <w:rFonts w:ascii="Aptos" w:hAnsi="Aptos"/>
          <w:sz w:val="22"/>
          <w:szCs w:val="22"/>
        </w:rPr>
        <w:t>Support Systems &amp; Stressors of Parents/Caregivers of Children with Intellectual &amp; Developmental Disabilities</w:t>
      </w:r>
      <w:r w:rsidR="00EB456D" w:rsidRPr="00C003BC">
        <w:rPr>
          <w:rFonts w:ascii="Aptos" w:hAnsi="Aptos"/>
          <w:sz w:val="22"/>
          <w:szCs w:val="22"/>
        </w:rPr>
        <w:t xml:space="preserve"> (</w:t>
      </w:r>
      <w:r w:rsidR="00CD7D3B" w:rsidRPr="00C003BC">
        <w:rPr>
          <w:rFonts w:ascii="Aptos" w:hAnsi="Aptos"/>
          <w:sz w:val="22"/>
          <w:szCs w:val="22"/>
        </w:rPr>
        <w:t>Brief</w:t>
      </w:r>
      <w:r w:rsidR="00EB456D" w:rsidRPr="00C003BC">
        <w:rPr>
          <w:rFonts w:ascii="Aptos" w:hAnsi="Aptos"/>
          <w:sz w:val="22"/>
          <w:szCs w:val="22"/>
        </w:rPr>
        <w:t>)</w:t>
      </w:r>
      <w:r w:rsidR="00CD7D3B" w:rsidRPr="00C003BC">
        <w:rPr>
          <w:rFonts w:ascii="Aptos" w:hAnsi="Aptos"/>
          <w:sz w:val="22"/>
          <w:szCs w:val="22"/>
        </w:rPr>
        <w:t>. New Brunswick, New Jersey: Rutgers Center for State Health Policy.</w:t>
      </w:r>
    </w:p>
    <w:p w14:paraId="13121184" w14:textId="54050DE6" w:rsidR="00BB1F67" w:rsidRPr="00C003BC" w:rsidRDefault="00BB1F67" w:rsidP="0012547E">
      <w:p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</w:p>
    <w:p w14:paraId="6576C2AB" w14:textId="6BBE08C3" w:rsidR="00BF0F34" w:rsidRPr="00C003BC" w:rsidRDefault="00BF0F34" w:rsidP="0012547E">
      <w:p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  <w:r w:rsidRPr="00C003BC">
        <w:rPr>
          <w:rFonts w:ascii="Aptos" w:hAnsi="Aptos"/>
          <w:sz w:val="22"/>
          <w:szCs w:val="22"/>
        </w:rPr>
        <w:t xml:space="preserve">Nguyen, A.M., Chou, J. &amp; </w:t>
      </w:r>
      <w:r w:rsidRPr="00C003BC">
        <w:rPr>
          <w:rFonts w:ascii="Aptos" w:hAnsi="Aptos"/>
          <w:b/>
          <w:bCs/>
          <w:sz w:val="22"/>
          <w:szCs w:val="22"/>
        </w:rPr>
        <w:t>Farnham, J.</w:t>
      </w:r>
      <w:r w:rsidRPr="00C003BC">
        <w:rPr>
          <w:rFonts w:ascii="Aptos" w:hAnsi="Aptos"/>
          <w:sz w:val="22"/>
          <w:szCs w:val="22"/>
        </w:rPr>
        <w:t xml:space="preserve"> (2024). Health &amp; Health Care Access of Children with Intellectual &amp; Developmental Disabilities</w:t>
      </w:r>
      <w:r w:rsidR="00EB456D" w:rsidRPr="00C003BC">
        <w:rPr>
          <w:rFonts w:ascii="Aptos" w:hAnsi="Aptos"/>
          <w:sz w:val="22"/>
          <w:szCs w:val="22"/>
        </w:rPr>
        <w:t xml:space="preserve"> (</w:t>
      </w:r>
      <w:r w:rsidRPr="00C003BC">
        <w:rPr>
          <w:rFonts w:ascii="Aptos" w:hAnsi="Aptos"/>
          <w:sz w:val="22"/>
          <w:szCs w:val="22"/>
        </w:rPr>
        <w:t>Brief</w:t>
      </w:r>
      <w:r w:rsidR="00EB456D" w:rsidRPr="00C003BC">
        <w:rPr>
          <w:rFonts w:ascii="Aptos" w:hAnsi="Aptos"/>
          <w:sz w:val="22"/>
          <w:szCs w:val="22"/>
        </w:rPr>
        <w:t>)</w:t>
      </w:r>
      <w:r w:rsidRPr="00C003BC">
        <w:rPr>
          <w:rFonts w:ascii="Aptos" w:hAnsi="Aptos"/>
          <w:sz w:val="22"/>
          <w:szCs w:val="22"/>
        </w:rPr>
        <w:t xml:space="preserve">. New Brunswick, New Jersey: Rutgers Center for State Health Policy. </w:t>
      </w:r>
    </w:p>
    <w:p w14:paraId="45B1E39A" w14:textId="77777777" w:rsidR="00BB1F67" w:rsidRPr="00C003BC" w:rsidRDefault="00BB1F67" w:rsidP="0012547E">
      <w:p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</w:p>
    <w:p w14:paraId="3D2A9339" w14:textId="3736A056" w:rsidR="001229C2" w:rsidRPr="00C003BC" w:rsidRDefault="001229C2" w:rsidP="0012547E">
      <w:p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  <w:r w:rsidRPr="00C003BC">
        <w:rPr>
          <w:rFonts w:ascii="Aptos" w:hAnsi="Aptos"/>
          <w:sz w:val="22"/>
          <w:szCs w:val="22"/>
        </w:rPr>
        <w:t xml:space="preserve">Nguyen, A.M., Lontok, O., Chou, J., Lloyd, K., </w:t>
      </w:r>
      <w:r w:rsidRPr="00C003BC">
        <w:rPr>
          <w:rFonts w:ascii="Aptos" w:hAnsi="Aptos"/>
          <w:b/>
          <w:sz w:val="22"/>
          <w:szCs w:val="22"/>
        </w:rPr>
        <w:t>Farnham, J.</w:t>
      </w:r>
      <w:r w:rsidRPr="00C003BC">
        <w:rPr>
          <w:rFonts w:ascii="Aptos" w:hAnsi="Aptos"/>
          <w:sz w:val="22"/>
          <w:szCs w:val="22"/>
        </w:rPr>
        <w:t xml:space="preserve"> &amp; Chakravarty, S. (2022). </w:t>
      </w:r>
      <w:r w:rsidRPr="00C003BC">
        <w:rPr>
          <w:rFonts w:ascii="Aptos" w:hAnsi="Aptos"/>
          <w:i/>
          <w:sz w:val="22"/>
          <w:szCs w:val="22"/>
        </w:rPr>
        <w:t>The NJ FamilyCare Section 1115 Opioid and Substance Use Disorder Demonstration Program: Midpoint Assessment</w:t>
      </w:r>
      <w:r w:rsidRPr="00C003BC">
        <w:rPr>
          <w:rFonts w:ascii="Aptos" w:hAnsi="Aptos"/>
          <w:sz w:val="22"/>
          <w:szCs w:val="22"/>
        </w:rPr>
        <w:t>. New Brunswick, New Jersey: Rutgers Center for State Health Policy.</w:t>
      </w:r>
    </w:p>
    <w:p w14:paraId="255ED956" w14:textId="77777777" w:rsidR="001229C2" w:rsidRPr="00C003BC" w:rsidRDefault="001229C2" w:rsidP="0012547E">
      <w:p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</w:p>
    <w:p w14:paraId="42C473BC" w14:textId="77777777" w:rsidR="0012547E" w:rsidRPr="00C003BC" w:rsidRDefault="0012547E" w:rsidP="0012547E">
      <w:p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  <w:r w:rsidRPr="00C003BC">
        <w:rPr>
          <w:rFonts w:ascii="Aptos" w:hAnsi="Aptos"/>
          <w:sz w:val="22"/>
          <w:szCs w:val="22"/>
        </w:rPr>
        <w:t xml:space="preserve">Chakravarty S., Lloyd K., </w:t>
      </w:r>
      <w:r w:rsidRPr="00C003BC">
        <w:rPr>
          <w:rFonts w:ascii="Aptos" w:hAnsi="Aptos"/>
          <w:b/>
          <w:sz w:val="22"/>
          <w:szCs w:val="22"/>
        </w:rPr>
        <w:t>Farnham, J.</w:t>
      </w:r>
      <w:r w:rsidRPr="00C003BC">
        <w:rPr>
          <w:rFonts w:ascii="Aptos" w:hAnsi="Aptos"/>
          <w:sz w:val="22"/>
          <w:szCs w:val="22"/>
        </w:rPr>
        <w:t xml:space="preserve">, Pizzi, L., Agrawal, M., Nova, J., Prioli, K.M., &amp; Nasiri, M. (2022). </w:t>
      </w:r>
      <w:r w:rsidRPr="00C003BC">
        <w:rPr>
          <w:rFonts w:ascii="Aptos" w:hAnsi="Aptos"/>
          <w:i/>
          <w:sz w:val="22"/>
          <w:szCs w:val="22"/>
        </w:rPr>
        <w:t>Examining the Effect of the NJ FamilyCare Comprehensive Demonstration on Access to Care, Quality, and Cost of Care: Draft Interim Evaluation Report</w:t>
      </w:r>
      <w:r w:rsidRPr="00C003BC">
        <w:rPr>
          <w:rFonts w:ascii="Aptos" w:hAnsi="Aptos"/>
          <w:sz w:val="22"/>
          <w:szCs w:val="22"/>
        </w:rPr>
        <w:t>. New Brunswick, New Jersey: Rutgers Center for State Health Policy.</w:t>
      </w:r>
    </w:p>
    <w:p w14:paraId="0598D5AE" w14:textId="77777777" w:rsidR="00992A9F" w:rsidRPr="00C003BC" w:rsidRDefault="00992A9F" w:rsidP="0012547E">
      <w:p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</w:p>
    <w:p w14:paraId="534A3AA5" w14:textId="77777777" w:rsidR="00992A9F" w:rsidRPr="00C003BC" w:rsidRDefault="00992A9F" w:rsidP="00992A9F">
      <w:p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  <w:r w:rsidRPr="00C003BC">
        <w:rPr>
          <w:rFonts w:ascii="Aptos" w:hAnsi="Aptos"/>
          <w:sz w:val="22"/>
          <w:szCs w:val="22"/>
        </w:rPr>
        <w:t xml:space="preserve">Lloyd, K., Chakravarty, S., Nasiri, M., </w:t>
      </w:r>
      <w:r w:rsidRPr="00C003BC">
        <w:rPr>
          <w:rFonts w:ascii="Aptos" w:hAnsi="Aptos"/>
          <w:b/>
          <w:sz w:val="22"/>
          <w:szCs w:val="22"/>
        </w:rPr>
        <w:t>Farnham, J.</w:t>
      </w:r>
      <w:r w:rsidRPr="00C003BC">
        <w:rPr>
          <w:rFonts w:ascii="Aptos" w:hAnsi="Aptos"/>
          <w:sz w:val="22"/>
          <w:szCs w:val="22"/>
        </w:rPr>
        <w:t xml:space="preserve">, &amp; Agrawal, M. (2022). </w:t>
      </w:r>
      <w:r w:rsidRPr="00C003BC">
        <w:rPr>
          <w:rFonts w:ascii="Aptos" w:hAnsi="Aptos"/>
          <w:i/>
          <w:sz w:val="22"/>
          <w:szCs w:val="22"/>
        </w:rPr>
        <w:t>Interim Evaluation of the NJ FamilyCare 1115 Substance Use Disorder Demonstration.</w:t>
      </w:r>
      <w:r w:rsidRPr="00C003BC">
        <w:rPr>
          <w:rFonts w:ascii="Aptos" w:hAnsi="Aptos"/>
          <w:sz w:val="22"/>
          <w:szCs w:val="22"/>
        </w:rPr>
        <w:t xml:space="preserve"> New Brunswick, New Jersey: Rutgers Center for State Health Policy.</w:t>
      </w:r>
    </w:p>
    <w:p w14:paraId="61B89BE3" w14:textId="77777777" w:rsidR="009224E4" w:rsidRPr="00C003BC" w:rsidRDefault="009224E4" w:rsidP="00992A9F">
      <w:p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</w:p>
    <w:p w14:paraId="02414C67" w14:textId="77777777" w:rsidR="006B18EE" w:rsidRPr="00C003BC" w:rsidRDefault="006B18EE" w:rsidP="006B18EE">
      <w:p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  <w:r w:rsidRPr="00C003BC">
        <w:rPr>
          <w:rFonts w:ascii="Aptos" w:hAnsi="Aptos"/>
          <w:b/>
          <w:sz w:val="22"/>
          <w:szCs w:val="22"/>
        </w:rPr>
        <w:t>Farnham, J.</w:t>
      </w:r>
      <w:r w:rsidRPr="00C003BC">
        <w:rPr>
          <w:rFonts w:ascii="Aptos" w:hAnsi="Aptos"/>
          <w:sz w:val="22"/>
          <w:szCs w:val="22"/>
        </w:rPr>
        <w:t xml:space="preserve"> &amp; Crystal, S. (2020). </w:t>
      </w:r>
      <w:r w:rsidRPr="00C003BC">
        <w:rPr>
          <w:rFonts w:ascii="Aptos" w:hAnsi="Aptos"/>
          <w:i/>
          <w:sz w:val="22"/>
          <w:szCs w:val="22"/>
        </w:rPr>
        <w:t>Prescriber Perspectives on Opioid Prescribing in New Jersey and Impact of 2017 State Legislation</w:t>
      </w:r>
      <w:r w:rsidRPr="00C003BC">
        <w:rPr>
          <w:rFonts w:ascii="Aptos" w:hAnsi="Aptos"/>
          <w:sz w:val="22"/>
          <w:szCs w:val="22"/>
        </w:rPr>
        <w:t xml:space="preserve"> (Report and Extended Report). New Brunswick, NJ: Rutgers Center for State Health Policy.</w:t>
      </w:r>
    </w:p>
    <w:p w14:paraId="1E1CC557" w14:textId="77777777" w:rsidR="006B18EE" w:rsidRPr="00C003BC" w:rsidRDefault="006B18EE" w:rsidP="006B18EE">
      <w:p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</w:p>
    <w:p w14:paraId="50CB5DBE" w14:textId="77777777" w:rsidR="006B18EE" w:rsidRPr="00C003BC" w:rsidRDefault="006B18EE" w:rsidP="006B18EE">
      <w:p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  <w:r w:rsidRPr="00C003BC">
        <w:rPr>
          <w:rFonts w:ascii="Aptos" w:hAnsi="Aptos"/>
          <w:sz w:val="22"/>
          <w:szCs w:val="22"/>
        </w:rPr>
        <w:t xml:space="preserve">Agrawal, M., Lloyd K., Cantor, J.C., </w:t>
      </w:r>
      <w:r w:rsidRPr="00C003BC">
        <w:rPr>
          <w:rFonts w:ascii="Aptos" w:hAnsi="Aptos"/>
          <w:b/>
          <w:sz w:val="22"/>
          <w:szCs w:val="22"/>
        </w:rPr>
        <w:t>Farnham J.</w:t>
      </w:r>
      <w:r w:rsidRPr="00C003BC">
        <w:rPr>
          <w:rFonts w:ascii="Aptos" w:hAnsi="Aptos"/>
          <w:sz w:val="22"/>
          <w:szCs w:val="22"/>
        </w:rPr>
        <w:t xml:space="preserve"> &amp; Koller, M. (2019). </w:t>
      </w:r>
      <w:r w:rsidRPr="00C003BC">
        <w:rPr>
          <w:rFonts w:ascii="Aptos" w:hAnsi="Aptos"/>
          <w:i/>
          <w:sz w:val="22"/>
          <w:szCs w:val="22"/>
        </w:rPr>
        <w:t>Trends in Medicaid-Reimbursed Outpatient Opioid Prescriptions following New Jersey P.L. 2017, c.28</w:t>
      </w:r>
      <w:r w:rsidRPr="00C003BC">
        <w:rPr>
          <w:rFonts w:ascii="Aptos" w:hAnsi="Aptos"/>
          <w:sz w:val="22"/>
          <w:szCs w:val="22"/>
        </w:rPr>
        <w:t>. Issue Brief. New Brunswick, NJ: Rutgers Center for State Health Policy.</w:t>
      </w:r>
    </w:p>
    <w:p w14:paraId="24D82947" w14:textId="77777777" w:rsidR="006B18EE" w:rsidRPr="00C003BC" w:rsidRDefault="006B18EE" w:rsidP="006B18EE">
      <w:p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</w:p>
    <w:p w14:paraId="13B447D0" w14:textId="77777777" w:rsidR="006B18EE" w:rsidRPr="00C003BC" w:rsidRDefault="006B18EE" w:rsidP="006B18EE">
      <w:p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  <w:r w:rsidRPr="00C003BC">
        <w:rPr>
          <w:rFonts w:ascii="Aptos" w:hAnsi="Aptos"/>
          <w:sz w:val="22"/>
          <w:szCs w:val="22"/>
        </w:rPr>
        <w:t xml:space="preserve">Agrawal, M., Lloyd K., Cantor, J.C., </w:t>
      </w:r>
      <w:r w:rsidRPr="00C003BC">
        <w:rPr>
          <w:rFonts w:ascii="Aptos" w:hAnsi="Aptos"/>
          <w:b/>
          <w:sz w:val="22"/>
          <w:szCs w:val="22"/>
        </w:rPr>
        <w:t>Farnham J.</w:t>
      </w:r>
      <w:r w:rsidRPr="00C003BC">
        <w:rPr>
          <w:rFonts w:ascii="Aptos" w:hAnsi="Aptos"/>
          <w:sz w:val="22"/>
          <w:szCs w:val="22"/>
        </w:rPr>
        <w:t xml:space="preserve"> &amp; Koller, M. (2019). </w:t>
      </w:r>
      <w:r w:rsidRPr="00C003BC">
        <w:rPr>
          <w:rFonts w:ascii="Aptos" w:hAnsi="Aptos"/>
          <w:i/>
          <w:sz w:val="22"/>
          <w:szCs w:val="22"/>
        </w:rPr>
        <w:t>Trends in Medicaid-Reimbursed Outpatient Buprenorphine, Naltrexone, and Naloxone Prescriptions following New Jersey P.L. 2017, c.28</w:t>
      </w:r>
      <w:r w:rsidRPr="00C003BC">
        <w:rPr>
          <w:rFonts w:ascii="Aptos" w:hAnsi="Aptos"/>
          <w:sz w:val="22"/>
          <w:szCs w:val="22"/>
        </w:rPr>
        <w:t>.</w:t>
      </w:r>
    </w:p>
    <w:p w14:paraId="0633A0D3" w14:textId="77777777" w:rsidR="006B18EE" w:rsidRPr="00C003BC" w:rsidRDefault="006B18EE" w:rsidP="006B18EE">
      <w:p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  <w:r w:rsidRPr="00C003BC">
        <w:rPr>
          <w:rFonts w:ascii="Aptos" w:hAnsi="Aptos"/>
          <w:sz w:val="22"/>
          <w:szCs w:val="22"/>
        </w:rPr>
        <w:t>Issue Brief. New Brunswick, NJ: Rutgers Center for State Health Policy.</w:t>
      </w:r>
    </w:p>
    <w:p w14:paraId="05AD8337" w14:textId="77777777" w:rsidR="0012547E" w:rsidRPr="00C003BC" w:rsidRDefault="0012547E" w:rsidP="0012547E">
      <w:p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</w:p>
    <w:p w14:paraId="6C8F902C" w14:textId="77777777" w:rsidR="002E55AA" w:rsidRPr="00C003BC" w:rsidRDefault="002E55AA" w:rsidP="0012547E">
      <w:p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  <w:r w:rsidRPr="00C003BC">
        <w:rPr>
          <w:rFonts w:ascii="Aptos" w:hAnsi="Aptos"/>
          <w:sz w:val="22"/>
          <w:szCs w:val="22"/>
        </w:rPr>
        <w:t xml:space="preserve">Thompson, F.T., Cantor, J.C., </w:t>
      </w:r>
      <w:r w:rsidRPr="00C003BC">
        <w:rPr>
          <w:rFonts w:ascii="Aptos" w:hAnsi="Aptos"/>
          <w:b/>
          <w:sz w:val="22"/>
          <w:szCs w:val="22"/>
        </w:rPr>
        <w:t>Farnham, J.</w:t>
      </w:r>
      <w:r w:rsidRPr="00C003BC">
        <w:rPr>
          <w:rFonts w:ascii="Aptos" w:hAnsi="Aptos"/>
          <w:sz w:val="22"/>
          <w:szCs w:val="22"/>
        </w:rPr>
        <w:t xml:space="preserve">, Gusmano, M.K. &amp; Tiderington, E. (2019). </w:t>
      </w:r>
      <w:r w:rsidRPr="00C003BC">
        <w:rPr>
          <w:rFonts w:ascii="Aptos" w:hAnsi="Aptos"/>
          <w:i/>
          <w:sz w:val="22"/>
          <w:szCs w:val="22"/>
        </w:rPr>
        <w:t>Medicaid Demonstration Waivers with Housing Supports: An Interim Assessment.</w:t>
      </w:r>
      <w:r w:rsidRPr="00C003BC">
        <w:rPr>
          <w:rFonts w:ascii="Aptos" w:hAnsi="Aptos"/>
          <w:sz w:val="22"/>
          <w:szCs w:val="22"/>
        </w:rPr>
        <w:t xml:space="preserve"> New Brunswick, NJ: Rutgers Center for State Health Policy.</w:t>
      </w:r>
    </w:p>
    <w:p w14:paraId="5A9AD4DB" w14:textId="77777777" w:rsidR="002E55AA" w:rsidRPr="00C003BC" w:rsidRDefault="002E55AA" w:rsidP="0082470C">
      <w:p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</w:p>
    <w:p w14:paraId="00E4AC8E" w14:textId="77777777" w:rsidR="001C14E5" w:rsidRPr="00C003BC" w:rsidRDefault="001C14E5" w:rsidP="0082470C">
      <w:p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  <w:r w:rsidRPr="00C003BC">
        <w:rPr>
          <w:rFonts w:ascii="Aptos" w:hAnsi="Aptos"/>
          <w:sz w:val="22"/>
          <w:szCs w:val="22"/>
        </w:rPr>
        <w:lastRenderedPageBreak/>
        <w:t xml:space="preserve">Koller, M., Chou, J., Michael, M., Dunford, A., </w:t>
      </w:r>
      <w:r w:rsidRPr="00C003BC">
        <w:rPr>
          <w:rFonts w:ascii="Aptos" w:hAnsi="Aptos"/>
          <w:b/>
          <w:sz w:val="22"/>
          <w:szCs w:val="22"/>
        </w:rPr>
        <w:t>Farnham, J.</w:t>
      </w:r>
      <w:r w:rsidRPr="00C003BC">
        <w:rPr>
          <w:rFonts w:ascii="Aptos" w:hAnsi="Aptos"/>
          <w:sz w:val="22"/>
          <w:szCs w:val="22"/>
        </w:rPr>
        <w:t>, Mallya, G., McGeary, K.A., &amp; Larson, T. (2019). Building a Culture of Health: A Policy Roadmap to Help All New Jerseyans Live Their Healthiest Lives. Princeton, NJ: Robert Wood Johnson Foundation.</w:t>
      </w:r>
    </w:p>
    <w:p w14:paraId="5FBC72A4" w14:textId="77777777" w:rsidR="001C14E5" w:rsidRPr="00C003BC" w:rsidRDefault="001C14E5" w:rsidP="0082470C">
      <w:p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</w:p>
    <w:p w14:paraId="5B86DA1D" w14:textId="77777777" w:rsidR="0082470C" w:rsidRPr="00C003BC" w:rsidRDefault="0082470C" w:rsidP="0082470C">
      <w:pPr>
        <w:tabs>
          <w:tab w:val="left" w:pos="720"/>
          <w:tab w:val="left" w:pos="1440"/>
        </w:tabs>
        <w:rPr>
          <w:rFonts w:ascii="Aptos" w:hAnsi="Aptos"/>
          <w:i/>
          <w:sz w:val="22"/>
          <w:szCs w:val="22"/>
        </w:rPr>
      </w:pPr>
      <w:r w:rsidRPr="00C003BC">
        <w:rPr>
          <w:rFonts w:ascii="Aptos" w:hAnsi="Aptos"/>
          <w:sz w:val="22"/>
          <w:szCs w:val="22"/>
        </w:rPr>
        <w:t xml:space="preserve">Agrawal, M., </w:t>
      </w:r>
      <w:r w:rsidRPr="00C003BC">
        <w:rPr>
          <w:rFonts w:ascii="Aptos" w:hAnsi="Aptos"/>
          <w:b/>
          <w:sz w:val="22"/>
          <w:szCs w:val="22"/>
        </w:rPr>
        <w:t xml:space="preserve">Farnham J. </w:t>
      </w:r>
      <w:r w:rsidRPr="00C003BC">
        <w:rPr>
          <w:rFonts w:ascii="Aptos" w:hAnsi="Aptos"/>
          <w:sz w:val="22"/>
          <w:szCs w:val="22"/>
        </w:rPr>
        <w:t>&amp;</w:t>
      </w:r>
      <w:r w:rsidRPr="00C003BC">
        <w:rPr>
          <w:rFonts w:ascii="Aptos" w:hAnsi="Aptos"/>
          <w:b/>
          <w:sz w:val="22"/>
          <w:szCs w:val="22"/>
        </w:rPr>
        <w:t xml:space="preserve"> </w:t>
      </w:r>
      <w:r w:rsidRPr="00C003BC">
        <w:rPr>
          <w:rFonts w:ascii="Aptos" w:hAnsi="Aptos"/>
          <w:sz w:val="22"/>
          <w:szCs w:val="22"/>
        </w:rPr>
        <w:t xml:space="preserve">Koller, M. (2018). </w:t>
      </w:r>
      <w:r w:rsidRPr="00C003BC">
        <w:rPr>
          <w:rFonts w:ascii="Aptos" w:hAnsi="Aptos"/>
          <w:i/>
          <w:sz w:val="22"/>
          <w:szCs w:val="22"/>
        </w:rPr>
        <w:t>NJ DDPI Evaluation: Notable Changes in the New Jersey</w:t>
      </w:r>
    </w:p>
    <w:p w14:paraId="5F6A7C5A" w14:textId="77777777" w:rsidR="0082470C" w:rsidRPr="00C003BC" w:rsidRDefault="0082470C" w:rsidP="0082470C">
      <w:p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  <w:r w:rsidRPr="00C003BC">
        <w:rPr>
          <w:rFonts w:ascii="Aptos" w:hAnsi="Aptos"/>
          <w:i/>
          <w:sz w:val="22"/>
          <w:szCs w:val="22"/>
        </w:rPr>
        <w:t>Prescription Monitoring Program from 2017 to 2018.</w:t>
      </w:r>
      <w:r w:rsidRPr="00C003BC">
        <w:rPr>
          <w:rFonts w:ascii="Aptos" w:hAnsi="Aptos"/>
          <w:sz w:val="22"/>
          <w:szCs w:val="22"/>
        </w:rPr>
        <w:t xml:space="preserve"> New Brunswick, NJ: Rutgers Center for State Health Policy.</w:t>
      </w:r>
    </w:p>
    <w:p w14:paraId="13315F2A" w14:textId="77777777" w:rsidR="0082470C" w:rsidRPr="00C003BC" w:rsidRDefault="0082470C" w:rsidP="0082470C">
      <w:p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</w:p>
    <w:p w14:paraId="681C9942" w14:textId="77777777" w:rsidR="0082470C" w:rsidRPr="00C003BC" w:rsidRDefault="0082470C" w:rsidP="0082470C">
      <w:p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  <w:r w:rsidRPr="00C003BC">
        <w:rPr>
          <w:rFonts w:ascii="Aptos" w:hAnsi="Aptos"/>
          <w:b/>
          <w:sz w:val="22"/>
          <w:szCs w:val="22"/>
        </w:rPr>
        <w:t>Farnham, J.</w:t>
      </w:r>
      <w:r w:rsidRPr="00C003BC">
        <w:rPr>
          <w:rFonts w:ascii="Aptos" w:hAnsi="Aptos"/>
          <w:sz w:val="22"/>
          <w:szCs w:val="22"/>
        </w:rPr>
        <w:t xml:space="preserve">, Agrawal, M. &amp; Koller, M. (2018). </w:t>
      </w:r>
      <w:r w:rsidRPr="00C003BC">
        <w:rPr>
          <w:rFonts w:ascii="Aptos" w:hAnsi="Aptos"/>
          <w:i/>
          <w:sz w:val="22"/>
          <w:szCs w:val="22"/>
        </w:rPr>
        <w:t>NJ DDPI Evaluation: Neonatal Abstinence Syndrome Campaign.</w:t>
      </w:r>
      <w:r w:rsidRPr="00C003BC">
        <w:rPr>
          <w:rFonts w:ascii="Aptos" w:hAnsi="Aptos"/>
          <w:sz w:val="22"/>
          <w:szCs w:val="22"/>
        </w:rPr>
        <w:t xml:space="preserve"> New Brunswick, NJ: Rutgers Center for State Health Policy.</w:t>
      </w:r>
    </w:p>
    <w:p w14:paraId="2C30725D" w14:textId="77777777" w:rsidR="0082470C" w:rsidRPr="00C003BC" w:rsidRDefault="0082470C" w:rsidP="00CC1D91">
      <w:pPr>
        <w:tabs>
          <w:tab w:val="left" w:pos="720"/>
          <w:tab w:val="left" w:pos="1440"/>
        </w:tabs>
        <w:rPr>
          <w:rFonts w:ascii="Aptos" w:hAnsi="Aptos"/>
          <w:b/>
          <w:sz w:val="22"/>
          <w:szCs w:val="22"/>
        </w:rPr>
      </w:pPr>
    </w:p>
    <w:p w14:paraId="59A01726" w14:textId="77777777" w:rsidR="00CC1D91" w:rsidRPr="00C003BC" w:rsidRDefault="00CC1D91" w:rsidP="00CC1D91">
      <w:p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  <w:r w:rsidRPr="00C003BC">
        <w:rPr>
          <w:rFonts w:ascii="Aptos" w:hAnsi="Aptos"/>
          <w:b/>
          <w:sz w:val="22"/>
          <w:szCs w:val="22"/>
        </w:rPr>
        <w:t>Farnham, J.</w:t>
      </w:r>
      <w:r w:rsidRPr="00C003BC">
        <w:rPr>
          <w:rFonts w:ascii="Aptos" w:hAnsi="Aptos"/>
          <w:sz w:val="22"/>
          <w:szCs w:val="22"/>
        </w:rPr>
        <w:t xml:space="preserve">, Agrawal, M. &amp; Koller, M. (2018). </w:t>
      </w:r>
      <w:r w:rsidRPr="00C003BC">
        <w:rPr>
          <w:rFonts w:ascii="Aptos" w:hAnsi="Aptos"/>
          <w:i/>
          <w:sz w:val="22"/>
          <w:szCs w:val="22"/>
        </w:rPr>
        <w:t>NJ DDPI Evaluation:</w:t>
      </w:r>
      <w:r w:rsidR="0082470C" w:rsidRPr="00C003BC">
        <w:rPr>
          <w:rFonts w:ascii="Aptos" w:hAnsi="Aptos"/>
          <w:i/>
          <w:sz w:val="22"/>
          <w:szCs w:val="22"/>
        </w:rPr>
        <w:t xml:space="preserve"> </w:t>
      </w:r>
      <w:r w:rsidRPr="00C003BC">
        <w:rPr>
          <w:rFonts w:ascii="Aptos" w:hAnsi="Aptos"/>
          <w:i/>
          <w:sz w:val="22"/>
          <w:szCs w:val="22"/>
        </w:rPr>
        <w:t>Summary of the 2018 NJ Department of Health Opioid Summit Evaluations.</w:t>
      </w:r>
      <w:r w:rsidRPr="00C003BC">
        <w:rPr>
          <w:rFonts w:ascii="Aptos" w:hAnsi="Aptos"/>
          <w:sz w:val="22"/>
          <w:szCs w:val="22"/>
        </w:rPr>
        <w:t xml:space="preserve"> New Brunswick, NJ: Rutgers Center for State Health Policy.</w:t>
      </w:r>
    </w:p>
    <w:p w14:paraId="6DA503F0" w14:textId="77777777" w:rsidR="00CC1D91" w:rsidRPr="00C003BC" w:rsidRDefault="00CC1D91" w:rsidP="00966668">
      <w:pPr>
        <w:rPr>
          <w:rFonts w:ascii="Aptos" w:hAnsi="Aptos"/>
          <w:sz w:val="22"/>
          <w:szCs w:val="22"/>
        </w:rPr>
      </w:pPr>
    </w:p>
    <w:p w14:paraId="6E95070B" w14:textId="77777777" w:rsidR="00966668" w:rsidRPr="00C003BC" w:rsidRDefault="00966668" w:rsidP="00966668">
      <w:pPr>
        <w:rPr>
          <w:rFonts w:ascii="Aptos" w:hAnsi="Aptos"/>
          <w:sz w:val="22"/>
          <w:szCs w:val="22"/>
        </w:rPr>
      </w:pPr>
      <w:r w:rsidRPr="00C003BC">
        <w:rPr>
          <w:rFonts w:ascii="Aptos" w:hAnsi="Aptos"/>
          <w:sz w:val="22"/>
          <w:szCs w:val="22"/>
        </w:rPr>
        <w:t xml:space="preserve">Chakravarty S., Lloyd K., Brownlee S., &amp; </w:t>
      </w:r>
      <w:r w:rsidRPr="00C003BC">
        <w:rPr>
          <w:rFonts w:ascii="Aptos" w:hAnsi="Aptos"/>
          <w:b/>
          <w:sz w:val="22"/>
          <w:szCs w:val="22"/>
        </w:rPr>
        <w:t>Farnham, J.</w:t>
      </w:r>
      <w:r w:rsidRPr="00C003BC">
        <w:rPr>
          <w:rFonts w:ascii="Aptos" w:hAnsi="Aptos"/>
          <w:sz w:val="22"/>
          <w:szCs w:val="22"/>
        </w:rPr>
        <w:t xml:space="preserve"> (201</w:t>
      </w:r>
      <w:r w:rsidR="00C728D5" w:rsidRPr="00C003BC">
        <w:rPr>
          <w:rFonts w:ascii="Aptos" w:hAnsi="Aptos"/>
          <w:sz w:val="22"/>
          <w:szCs w:val="22"/>
        </w:rPr>
        <w:t>8</w:t>
      </w:r>
      <w:r w:rsidRPr="00C003BC">
        <w:rPr>
          <w:rFonts w:ascii="Aptos" w:hAnsi="Aptos"/>
          <w:sz w:val="22"/>
          <w:szCs w:val="22"/>
        </w:rPr>
        <w:t xml:space="preserve">). </w:t>
      </w:r>
      <w:r w:rsidRPr="00C003BC">
        <w:rPr>
          <w:rFonts w:ascii="Aptos" w:hAnsi="Aptos"/>
          <w:i/>
          <w:sz w:val="22"/>
          <w:szCs w:val="22"/>
        </w:rPr>
        <w:t xml:space="preserve">A </w:t>
      </w:r>
      <w:r w:rsidR="00C728D5" w:rsidRPr="00C003BC">
        <w:rPr>
          <w:rFonts w:ascii="Aptos" w:hAnsi="Aptos"/>
          <w:i/>
          <w:sz w:val="22"/>
          <w:szCs w:val="22"/>
        </w:rPr>
        <w:t>Summative</w:t>
      </w:r>
      <w:r w:rsidRPr="00C003BC">
        <w:rPr>
          <w:rFonts w:ascii="Aptos" w:hAnsi="Aptos"/>
          <w:i/>
          <w:sz w:val="22"/>
          <w:szCs w:val="22"/>
        </w:rPr>
        <w:t xml:space="preserve"> Evaluation of the New Jersey DSRIP Program: Findings from Stakeholder Interviews, Hospital Survey, Medicaid Claims Data, and Reported Quality Metrics.</w:t>
      </w:r>
      <w:r w:rsidRPr="00C003BC">
        <w:rPr>
          <w:rFonts w:ascii="Aptos" w:hAnsi="Aptos"/>
          <w:sz w:val="22"/>
          <w:szCs w:val="22"/>
        </w:rPr>
        <w:t xml:space="preserve"> New Brunswick, New Jersey: Rutgers Center for State Health Policy.</w:t>
      </w:r>
    </w:p>
    <w:p w14:paraId="663C30BF" w14:textId="77777777" w:rsidR="00966668" w:rsidRPr="00C003BC" w:rsidRDefault="00966668" w:rsidP="00DF7813">
      <w:pPr>
        <w:tabs>
          <w:tab w:val="left" w:pos="720"/>
          <w:tab w:val="left" w:pos="1440"/>
        </w:tabs>
        <w:rPr>
          <w:rFonts w:ascii="Aptos" w:hAnsi="Aptos"/>
          <w:b/>
          <w:sz w:val="22"/>
          <w:szCs w:val="22"/>
        </w:rPr>
      </w:pPr>
    </w:p>
    <w:p w14:paraId="2E27040D" w14:textId="77777777" w:rsidR="00DF7813" w:rsidRPr="00C003BC" w:rsidRDefault="00DF7813" w:rsidP="00DF7813">
      <w:p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  <w:r w:rsidRPr="00C003BC">
        <w:rPr>
          <w:rFonts w:ascii="Aptos" w:hAnsi="Aptos"/>
          <w:b/>
          <w:sz w:val="22"/>
          <w:szCs w:val="22"/>
        </w:rPr>
        <w:t>Farnham, J.</w:t>
      </w:r>
      <w:r w:rsidRPr="00C003BC">
        <w:rPr>
          <w:rFonts w:ascii="Aptos" w:hAnsi="Aptos"/>
          <w:sz w:val="22"/>
          <w:szCs w:val="22"/>
        </w:rPr>
        <w:t xml:space="preserve">, Koller, M. &amp; Agrawal M. (2017). </w:t>
      </w:r>
      <w:r w:rsidRPr="00C003BC">
        <w:rPr>
          <w:rFonts w:ascii="Aptos" w:hAnsi="Aptos"/>
          <w:i/>
          <w:sz w:val="22"/>
          <w:szCs w:val="22"/>
        </w:rPr>
        <w:t>Opioid Core Working Group: Member Interviews.</w:t>
      </w:r>
      <w:r w:rsidRPr="00C003BC">
        <w:rPr>
          <w:rFonts w:ascii="Aptos" w:hAnsi="Aptos"/>
          <w:sz w:val="22"/>
          <w:szCs w:val="22"/>
        </w:rPr>
        <w:t xml:space="preserve"> New Brunswick, NJ: Rutgers Center for State Health Policy.</w:t>
      </w:r>
    </w:p>
    <w:p w14:paraId="29D33972" w14:textId="77777777" w:rsidR="00DF7813" w:rsidRPr="00C003BC" w:rsidRDefault="00DF7813" w:rsidP="00DF7813">
      <w:pPr>
        <w:tabs>
          <w:tab w:val="left" w:pos="720"/>
          <w:tab w:val="left" w:pos="1440"/>
        </w:tabs>
        <w:rPr>
          <w:rFonts w:ascii="Aptos" w:hAnsi="Aptos"/>
          <w:b/>
          <w:sz w:val="22"/>
          <w:szCs w:val="22"/>
        </w:rPr>
      </w:pPr>
    </w:p>
    <w:p w14:paraId="274F9246" w14:textId="77777777" w:rsidR="00DF7813" w:rsidRPr="00C003BC" w:rsidRDefault="00DF7813" w:rsidP="00DF7813">
      <w:p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  <w:r w:rsidRPr="00C003BC">
        <w:rPr>
          <w:rFonts w:ascii="Aptos" w:hAnsi="Aptos"/>
          <w:sz w:val="22"/>
          <w:szCs w:val="22"/>
        </w:rPr>
        <w:t xml:space="preserve">Agrawal, M., Koller, M. &amp; </w:t>
      </w:r>
      <w:r w:rsidRPr="00C003BC">
        <w:rPr>
          <w:rFonts w:ascii="Aptos" w:hAnsi="Aptos"/>
          <w:b/>
          <w:sz w:val="22"/>
          <w:szCs w:val="22"/>
        </w:rPr>
        <w:t xml:space="preserve">Farnham J. </w:t>
      </w:r>
      <w:r w:rsidRPr="00C003BC">
        <w:rPr>
          <w:rFonts w:ascii="Aptos" w:hAnsi="Aptos"/>
          <w:sz w:val="22"/>
          <w:szCs w:val="22"/>
        </w:rPr>
        <w:t xml:space="preserve">(2017). </w:t>
      </w:r>
      <w:r w:rsidRPr="00C003BC">
        <w:rPr>
          <w:rFonts w:ascii="Aptos" w:hAnsi="Aptos"/>
          <w:i/>
          <w:sz w:val="22"/>
          <w:szCs w:val="22"/>
        </w:rPr>
        <w:t>NJ DDPI Evaluation: A Comparative Analysis of the New Jersey Prescription Drug Monitoring Program (NJPMP).</w:t>
      </w:r>
      <w:r w:rsidRPr="00C003BC">
        <w:rPr>
          <w:rFonts w:ascii="Aptos" w:hAnsi="Aptos"/>
          <w:sz w:val="22"/>
          <w:szCs w:val="22"/>
        </w:rPr>
        <w:t xml:space="preserve"> New Brunswick, NJ: Rutgers Center for State Health Policy.</w:t>
      </w:r>
    </w:p>
    <w:p w14:paraId="32AB4253" w14:textId="77777777" w:rsidR="00DF7813" w:rsidRPr="00C003BC" w:rsidRDefault="00DF7813" w:rsidP="00DF7813">
      <w:pPr>
        <w:tabs>
          <w:tab w:val="left" w:pos="720"/>
          <w:tab w:val="left" w:pos="1440"/>
        </w:tabs>
        <w:rPr>
          <w:rFonts w:ascii="Aptos" w:hAnsi="Aptos"/>
          <w:b/>
          <w:sz w:val="22"/>
          <w:szCs w:val="22"/>
        </w:rPr>
      </w:pPr>
    </w:p>
    <w:p w14:paraId="6F1C3B26" w14:textId="77777777" w:rsidR="00F9083A" w:rsidRPr="00C003BC" w:rsidRDefault="00F9083A" w:rsidP="00A6666B">
      <w:pPr>
        <w:rPr>
          <w:rFonts w:ascii="Aptos" w:hAnsi="Aptos"/>
          <w:sz w:val="22"/>
          <w:szCs w:val="22"/>
        </w:rPr>
      </w:pPr>
      <w:r w:rsidRPr="00C003BC">
        <w:rPr>
          <w:rFonts w:ascii="Aptos" w:hAnsi="Aptos"/>
          <w:sz w:val="22"/>
          <w:szCs w:val="22"/>
        </w:rPr>
        <w:t xml:space="preserve">Chakravarty, S., Lloyd, K., </w:t>
      </w:r>
      <w:r w:rsidRPr="00C003BC">
        <w:rPr>
          <w:rFonts w:ascii="Aptos" w:hAnsi="Aptos"/>
          <w:b/>
          <w:sz w:val="22"/>
          <w:szCs w:val="22"/>
        </w:rPr>
        <w:t>Farnham, J.</w:t>
      </w:r>
      <w:r w:rsidRPr="00C003BC">
        <w:rPr>
          <w:rFonts w:ascii="Aptos" w:hAnsi="Aptos"/>
          <w:sz w:val="22"/>
          <w:szCs w:val="22"/>
        </w:rPr>
        <w:t>, Brownlee, S., &amp; DeLia, D (201</w:t>
      </w:r>
      <w:r w:rsidR="008A37B2" w:rsidRPr="00C003BC">
        <w:rPr>
          <w:rFonts w:ascii="Aptos" w:hAnsi="Aptos"/>
          <w:sz w:val="22"/>
          <w:szCs w:val="22"/>
        </w:rPr>
        <w:t>7</w:t>
      </w:r>
      <w:r w:rsidRPr="00C003BC">
        <w:rPr>
          <w:rFonts w:ascii="Aptos" w:hAnsi="Aptos"/>
          <w:sz w:val="22"/>
          <w:szCs w:val="22"/>
        </w:rPr>
        <w:t xml:space="preserve">). </w:t>
      </w:r>
      <w:r w:rsidRPr="00C003BC">
        <w:rPr>
          <w:rFonts w:ascii="Aptos" w:hAnsi="Aptos"/>
          <w:i/>
          <w:sz w:val="22"/>
          <w:szCs w:val="22"/>
        </w:rPr>
        <w:t>Examining the Effect of the NJ Comprehensive Waiver on Access to Care, Quality, and Cost of Care: Draft Final Evaluation Report.</w:t>
      </w:r>
      <w:r w:rsidRPr="00C003BC">
        <w:rPr>
          <w:rFonts w:ascii="Aptos" w:hAnsi="Aptos"/>
          <w:sz w:val="22"/>
          <w:szCs w:val="22"/>
        </w:rPr>
        <w:t xml:space="preserve"> New Brunswick, New Jersey: Rutgers Center for State Health Policy.</w:t>
      </w:r>
    </w:p>
    <w:p w14:paraId="29160835" w14:textId="77777777" w:rsidR="00F9083A" w:rsidRPr="00C003BC" w:rsidRDefault="00F9083A" w:rsidP="00A6666B">
      <w:pPr>
        <w:rPr>
          <w:rFonts w:ascii="Aptos" w:hAnsi="Aptos"/>
          <w:sz w:val="22"/>
          <w:szCs w:val="22"/>
        </w:rPr>
      </w:pPr>
    </w:p>
    <w:p w14:paraId="4D45A634" w14:textId="77777777" w:rsidR="00A6666B" w:rsidRPr="00C003BC" w:rsidRDefault="00A6666B" w:rsidP="00A6666B">
      <w:pPr>
        <w:rPr>
          <w:rFonts w:ascii="Aptos" w:hAnsi="Aptos"/>
          <w:sz w:val="22"/>
          <w:szCs w:val="22"/>
        </w:rPr>
      </w:pPr>
      <w:r w:rsidRPr="00C003BC">
        <w:rPr>
          <w:rFonts w:ascii="Aptos" w:hAnsi="Aptos"/>
          <w:b/>
          <w:sz w:val="22"/>
          <w:szCs w:val="22"/>
        </w:rPr>
        <w:t>Farnham, J.</w:t>
      </w:r>
      <w:r w:rsidRPr="00C003BC">
        <w:rPr>
          <w:rFonts w:ascii="Aptos" w:hAnsi="Aptos"/>
          <w:sz w:val="22"/>
          <w:szCs w:val="22"/>
        </w:rPr>
        <w:t xml:space="preserve">, Chakravarty, S., &amp; Lloyd, K. (2017). </w:t>
      </w:r>
      <w:r w:rsidRPr="00C003BC">
        <w:rPr>
          <w:rFonts w:ascii="Aptos" w:hAnsi="Aptos"/>
          <w:i/>
          <w:sz w:val="22"/>
          <w:szCs w:val="22"/>
        </w:rPr>
        <w:t>Stakeholder Feedback on Implementation of the Managed Care Expansion in Long-Term Services and Supports (Second Round).</w:t>
      </w:r>
      <w:r w:rsidRPr="00C003BC">
        <w:rPr>
          <w:rFonts w:ascii="Aptos" w:hAnsi="Aptos"/>
          <w:sz w:val="22"/>
          <w:szCs w:val="22"/>
        </w:rPr>
        <w:t xml:space="preserve"> New Brunswick, New Jersey:  Rutgers Center for State Health Policy.</w:t>
      </w:r>
    </w:p>
    <w:p w14:paraId="040607A3" w14:textId="77777777" w:rsidR="00825729" w:rsidRPr="00C003BC" w:rsidRDefault="00825729" w:rsidP="00A6666B">
      <w:pPr>
        <w:rPr>
          <w:rFonts w:ascii="Aptos" w:hAnsi="Aptos"/>
          <w:sz w:val="22"/>
          <w:szCs w:val="22"/>
        </w:rPr>
      </w:pPr>
    </w:p>
    <w:p w14:paraId="765FBD85" w14:textId="77777777" w:rsidR="00825729" w:rsidRPr="00C003BC" w:rsidRDefault="00825729" w:rsidP="00A6666B">
      <w:pPr>
        <w:rPr>
          <w:rFonts w:ascii="Aptos" w:hAnsi="Aptos"/>
          <w:sz w:val="22"/>
          <w:szCs w:val="22"/>
        </w:rPr>
      </w:pPr>
      <w:r w:rsidRPr="00C003BC">
        <w:rPr>
          <w:rFonts w:ascii="Aptos" w:hAnsi="Aptos"/>
          <w:b/>
          <w:sz w:val="22"/>
          <w:szCs w:val="22"/>
        </w:rPr>
        <w:t>Farnham, J.</w:t>
      </w:r>
      <w:r w:rsidRPr="00C003BC">
        <w:rPr>
          <w:rFonts w:ascii="Aptos" w:hAnsi="Aptos"/>
          <w:sz w:val="22"/>
          <w:szCs w:val="22"/>
        </w:rPr>
        <w:t xml:space="preserve">, Chakravarty, S., &amp; Lloyd, K. (2017). </w:t>
      </w:r>
      <w:r w:rsidRPr="00C003BC">
        <w:rPr>
          <w:rFonts w:ascii="Aptos" w:hAnsi="Aptos"/>
          <w:i/>
          <w:sz w:val="22"/>
          <w:szCs w:val="22"/>
        </w:rPr>
        <w:t>Stakeholder Feedback on Implementation of the Supports Program for Individuals with Developmental Disabilities.</w:t>
      </w:r>
      <w:r w:rsidRPr="00C003BC">
        <w:rPr>
          <w:rFonts w:ascii="Aptos" w:hAnsi="Aptos"/>
          <w:sz w:val="22"/>
          <w:szCs w:val="22"/>
        </w:rPr>
        <w:t xml:space="preserve"> New Brunswick, New Jersey:  Rutgers Center for State Health Policy.</w:t>
      </w:r>
    </w:p>
    <w:p w14:paraId="51F69831" w14:textId="77777777" w:rsidR="00A6666B" w:rsidRPr="00C003BC" w:rsidRDefault="00A6666B" w:rsidP="00DF7813">
      <w:pPr>
        <w:tabs>
          <w:tab w:val="left" w:pos="720"/>
          <w:tab w:val="left" w:pos="1440"/>
        </w:tabs>
        <w:rPr>
          <w:rFonts w:ascii="Aptos" w:hAnsi="Aptos"/>
          <w:b/>
          <w:sz w:val="22"/>
          <w:szCs w:val="22"/>
        </w:rPr>
      </w:pPr>
    </w:p>
    <w:p w14:paraId="7C3979D2" w14:textId="77777777" w:rsidR="005F5EE7" w:rsidRPr="00C003BC" w:rsidRDefault="005F5EE7" w:rsidP="00DF7813">
      <w:p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  <w:r w:rsidRPr="00C003BC">
        <w:rPr>
          <w:rFonts w:ascii="Aptos" w:hAnsi="Aptos"/>
          <w:b/>
          <w:sz w:val="22"/>
          <w:szCs w:val="22"/>
        </w:rPr>
        <w:t>Farnham, J.</w:t>
      </w:r>
      <w:r w:rsidRPr="00C003BC">
        <w:rPr>
          <w:rFonts w:ascii="Aptos" w:hAnsi="Aptos"/>
          <w:sz w:val="22"/>
          <w:szCs w:val="22"/>
        </w:rPr>
        <w:t xml:space="preserve"> (2016). </w:t>
      </w:r>
      <w:r w:rsidRPr="00C003BC">
        <w:rPr>
          <w:rFonts w:ascii="Aptos" w:hAnsi="Aptos"/>
          <w:i/>
          <w:sz w:val="22"/>
          <w:szCs w:val="22"/>
        </w:rPr>
        <w:t>Improving Health in Salem County: Analysis of Local Data and Stakeholder Input.</w:t>
      </w:r>
      <w:r w:rsidRPr="00C003BC">
        <w:rPr>
          <w:rFonts w:ascii="Aptos" w:hAnsi="Aptos"/>
          <w:sz w:val="22"/>
          <w:szCs w:val="22"/>
        </w:rPr>
        <w:t xml:space="preserve"> New Brunswick, New Jersey:  Rutgers Center for State Health Policy.</w:t>
      </w:r>
    </w:p>
    <w:p w14:paraId="44036E51" w14:textId="77777777" w:rsidR="005F5EE7" w:rsidRPr="00C003BC" w:rsidRDefault="005F5EE7" w:rsidP="00D91563">
      <w:p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</w:p>
    <w:p w14:paraId="52ABEB2C" w14:textId="77777777" w:rsidR="005F5EE7" w:rsidRPr="00C003BC" w:rsidRDefault="005F5EE7" w:rsidP="00D91563">
      <w:p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  <w:r w:rsidRPr="00C003BC">
        <w:rPr>
          <w:rFonts w:ascii="Aptos" w:hAnsi="Aptos"/>
          <w:sz w:val="22"/>
          <w:szCs w:val="22"/>
        </w:rPr>
        <w:t>Chakravarty</w:t>
      </w:r>
      <w:r w:rsidR="00243DCE" w:rsidRPr="00C003BC">
        <w:rPr>
          <w:rFonts w:ascii="Aptos" w:hAnsi="Aptos"/>
          <w:sz w:val="22"/>
          <w:szCs w:val="22"/>
        </w:rPr>
        <w:t>,</w:t>
      </w:r>
      <w:r w:rsidRPr="00C003BC">
        <w:rPr>
          <w:rFonts w:ascii="Aptos" w:hAnsi="Aptos"/>
          <w:sz w:val="22"/>
          <w:szCs w:val="22"/>
        </w:rPr>
        <w:t xml:space="preserve"> S., Lloyd</w:t>
      </w:r>
      <w:r w:rsidR="00243DCE" w:rsidRPr="00C003BC">
        <w:rPr>
          <w:rFonts w:ascii="Aptos" w:hAnsi="Aptos"/>
          <w:sz w:val="22"/>
          <w:szCs w:val="22"/>
        </w:rPr>
        <w:t>,</w:t>
      </w:r>
      <w:r w:rsidRPr="00C003BC">
        <w:rPr>
          <w:rFonts w:ascii="Aptos" w:hAnsi="Aptos"/>
          <w:sz w:val="22"/>
          <w:szCs w:val="22"/>
        </w:rPr>
        <w:t xml:space="preserve"> K., </w:t>
      </w:r>
      <w:r w:rsidRPr="00C003BC">
        <w:rPr>
          <w:rFonts w:ascii="Aptos" w:hAnsi="Aptos"/>
          <w:b/>
          <w:sz w:val="22"/>
          <w:szCs w:val="22"/>
        </w:rPr>
        <w:t>Farnham</w:t>
      </w:r>
      <w:r w:rsidR="00243DCE" w:rsidRPr="00C003BC">
        <w:rPr>
          <w:rFonts w:ascii="Aptos" w:hAnsi="Aptos"/>
          <w:b/>
          <w:sz w:val="22"/>
          <w:szCs w:val="22"/>
        </w:rPr>
        <w:t>,</w:t>
      </w:r>
      <w:r w:rsidRPr="00C003BC">
        <w:rPr>
          <w:rFonts w:ascii="Aptos" w:hAnsi="Aptos"/>
          <w:b/>
          <w:sz w:val="22"/>
          <w:szCs w:val="22"/>
        </w:rPr>
        <w:t xml:space="preserve"> J.</w:t>
      </w:r>
      <w:r w:rsidRPr="00C003BC">
        <w:rPr>
          <w:rFonts w:ascii="Aptos" w:hAnsi="Aptos"/>
          <w:sz w:val="22"/>
          <w:szCs w:val="22"/>
        </w:rPr>
        <w:t>, Brownlee</w:t>
      </w:r>
      <w:r w:rsidR="00243DCE" w:rsidRPr="00C003BC">
        <w:rPr>
          <w:rFonts w:ascii="Aptos" w:hAnsi="Aptos"/>
          <w:sz w:val="22"/>
          <w:szCs w:val="22"/>
        </w:rPr>
        <w:t>,</w:t>
      </w:r>
      <w:r w:rsidRPr="00C003BC">
        <w:rPr>
          <w:rFonts w:ascii="Aptos" w:hAnsi="Aptos"/>
          <w:sz w:val="22"/>
          <w:szCs w:val="22"/>
        </w:rPr>
        <w:t xml:space="preserve"> S., Zhang</w:t>
      </w:r>
      <w:r w:rsidR="00243DCE" w:rsidRPr="00C003BC">
        <w:rPr>
          <w:rFonts w:ascii="Aptos" w:hAnsi="Aptos"/>
          <w:sz w:val="22"/>
          <w:szCs w:val="22"/>
        </w:rPr>
        <w:t>,</w:t>
      </w:r>
      <w:r w:rsidRPr="00C003BC">
        <w:rPr>
          <w:rFonts w:ascii="Aptos" w:hAnsi="Aptos"/>
          <w:sz w:val="22"/>
          <w:szCs w:val="22"/>
        </w:rPr>
        <w:t xml:space="preserve"> K. &amp; DeLia, D (2016). </w:t>
      </w:r>
      <w:r w:rsidRPr="00C003BC">
        <w:rPr>
          <w:rFonts w:ascii="Aptos" w:hAnsi="Aptos"/>
          <w:i/>
          <w:sz w:val="22"/>
          <w:szCs w:val="22"/>
        </w:rPr>
        <w:t>Examining the Effect of the NJ Comprehensive Waiver on Access to Care, Quality, and Cost of Care: Draft Interim Evaluation Report.</w:t>
      </w:r>
      <w:r w:rsidRPr="00C003BC">
        <w:rPr>
          <w:rFonts w:ascii="Aptos" w:hAnsi="Aptos"/>
          <w:sz w:val="22"/>
          <w:szCs w:val="22"/>
        </w:rPr>
        <w:t xml:space="preserve"> New Brunswick, New Jersey: Rutgers Center for State Health Policy.</w:t>
      </w:r>
    </w:p>
    <w:p w14:paraId="2869D758" w14:textId="77777777" w:rsidR="005F5EE7" w:rsidRPr="00C003BC" w:rsidRDefault="005F5EE7" w:rsidP="00D91563">
      <w:p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</w:p>
    <w:p w14:paraId="7F771512" w14:textId="77777777" w:rsidR="00490066" w:rsidRPr="00C003BC" w:rsidRDefault="00490066" w:rsidP="00490066">
      <w:pPr>
        <w:rPr>
          <w:rFonts w:ascii="Aptos" w:hAnsi="Aptos"/>
          <w:sz w:val="22"/>
          <w:szCs w:val="22"/>
        </w:rPr>
      </w:pPr>
      <w:r w:rsidRPr="00C003BC">
        <w:rPr>
          <w:rFonts w:ascii="Aptos" w:hAnsi="Aptos"/>
          <w:sz w:val="22"/>
          <w:szCs w:val="22"/>
        </w:rPr>
        <w:t xml:space="preserve">Brownlee, S., </w:t>
      </w:r>
      <w:r w:rsidRPr="00C003BC">
        <w:rPr>
          <w:rFonts w:ascii="Aptos" w:hAnsi="Aptos"/>
          <w:b/>
          <w:sz w:val="22"/>
          <w:szCs w:val="22"/>
        </w:rPr>
        <w:t>Farnham, J.</w:t>
      </w:r>
      <w:r w:rsidRPr="00C003BC">
        <w:rPr>
          <w:rFonts w:ascii="Aptos" w:hAnsi="Aptos"/>
          <w:sz w:val="22"/>
          <w:szCs w:val="22"/>
        </w:rPr>
        <w:t xml:space="preserve">, Chakravarty, S., &amp; Zhang, K. (2016). </w:t>
      </w:r>
      <w:r w:rsidRPr="00C003BC">
        <w:rPr>
          <w:rFonts w:ascii="Aptos" w:hAnsi="Aptos"/>
          <w:i/>
          <w:sz w:val="22"/>
          <w:szCs w:val="22"/>
        </w:rPr>
        <w:t>2016 Community Health Needs Assessment for Saint Peter’s University Hospital &amp; Robert Wood Johnson University Hospital</w:t>
      </w:r>
      <w:r w:rsidRPr="00C003BC">
        <w:rPr>
          <w:rFonts w:ascii="Aptos" w:hAnsi="Aptos"/>
          <w:sz w:val="22"/>
          <w:szCs w:val="22"/>
        </w:rPr>
        <w:t>. New Brunswick, New Jersey:  Rutgers Center for State Health Policy.</w:t>
      </w:r>
    </w:p>
    <w:p w14:paraId="16704608" w14:textId="77777777" w:rsidR="00490066" w:rsidRPr="00C003BC" w:rsidRDefault="00490066" w:rsidP="00490066">
      <w:pPr>
        <w:rPr>
          <w:rFonts w:ascii="Aptos" w:hAnsi="Aptos"/>
          <w:sz w:val="22"/>
          <w:szCs w:val="22"/>
        </w:rPr>
      </w:pPr>
    </w:p>
    <w:p w14:paraId="6C3B695C" w14:textId="77777777" w:rsidR="006C322D" w:rsidRPr="00C003BC" w:rsidRDefault="006C322D" w:rsidP="00490066">
      <w:pPr>
        <w:rPr>
          <w:rFonts w:ascii="Aptos" w:hAnsi="Aptos"/>
          <w:sz w:val="22"/>
          <w:szCs w:val="22"/>
        </w:rPr>
      </w:pPr>
      <w:r w:rsidRPr="00C003BC">
        <w:rPr>
          <w:rFonts w:ascii="Aptos" w:hAnsi="Aptos"/>
          <w:sz w:val="22"/>
          <w:szCs w:val="22"/>
        </w:rPr>
        <w:t xml:space="preserve">Cantor, J.C., Tallia, A.F., Koller, M., DeLia, D. &amp; </w:t>
      </w:r>
      <w:r w:rsidRPr="00C003BC">
        <w:rPr>
          <w:rFonts w:ascii="Aptos" w:hAnsi="Aptos"/>
          <w:b/>
          <w:sz w:val="22"/>
          <w:szCs w:val="22"/>
        </w:rPr>
        <w:t>Farnham, J.</w:t>
      </w:r>
      <w:r w:rsidRPr="00C003BC">
        <w:rPr>
          <w:rFonts w:ascii="Aptos" w:hAnsi="Aptos"/>
          <w:sz w:val="22"/>
          <w:szCs w:val="22"/>
        </w:rPr>
        <w:t xml:space="preserve">; for the Rutgers Biomedical and Health Sciences Working Group on Medicaid High Utilizers. </w:t>
      </w:r>
      <w:r w:rsidRPr="00C003BC">
        <w:rPr>
          <w:rFonts w:ascii="Aptos" w:hAnsi="Aptos"/>
          <w:i/>
          <w:sz w:val="22"/>
          <w:szCs w:val="22"/>
        </w:rPr>
        <w:t>Analysis and Recommendations for Medicaid High Utilizers in New Jersey</w:t>
      </w:r>
      <w:r w:rsidRPr="00C003BC">
        <w:rPr>
          <w:rFonts w:ascii="Aptos" w:hAnsi="Aptos"/>
          <w:sz w:val="22"/>
          <w:szCs w:val="22"/>
        </w:rPr>
        <w:t xml:space="preserve">. Newark, NJ: Rutgers Biomedical and Health Sciences, 2016. </w:t>
      </w:r>
    </w:p>
    <w:p w14:paraId="3E45E110" w14:textId="77777777" w:rsidR="006C322D" w:rsidRPr="00C003BC" w:rsidRDefault="006C322D" w:rsidP="00D91563">
      <w:p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</w:p>
    <w:p w14:paraId="19D7F95B" w14:textId="77777777" w:rsidR="00273F89" w:rsidRPr="00C003BC" w:rsidRDefault="00273F89" w:rsidP="00F8168E">
      <w:pPr>
        <w:rPr>
          <w:rFonts w:ascii="Aptos" w:hAnsi="Aptos"/>
          <w:sz w:val="22"/>
          <w:szCs w:val="22"/>
        </w:rPr>
      </w:pPr>
      <w:r w:rsidRPr="00C003BC">
        <w:rPr>
          <w:rFonts w:ascii="Aptos" w:hAnsi="Aptos"/>
          <w:sz w:val="22"/>
          <w:szCs w:val="22"/>
        </w:rPr>
        <w:t xml:space="preserve">Cantor, J.C. &amp; </w:t>
      </w:r>
      <w:r w:rsidRPr="00C003BC">
        <w:rPr>
          <w:rFonts w:ascii="Aptos" w:hAnsi="Aptos"/>
          <w:b/>
          <w:sz w:val="22"/>
          <w:szCs w:val="22"/>
        </w:rPr>
        <w:t>Farnham, J.</w:t>
      </w:r>
      <w:r w:rsidR="00B50B6D" w:rsidRPr="00C003BC">
        <w:rPr>
          <w:rFonts w:ascii="Aptos" w:hAnsi="Aptos"/>
          <w:sz w:val="22"/>
          <w:szCs w:val="22"/>
        </w:rPr>
        <w:t xml:space="preserve"> “Opinion: Regulatory Change Could Improve Care for Many of NJ’s Most Vulnerable.” </w:t>
      </w:r>
      <w:r w:rsidR="00B50B6D" w:rsidRPr="00C003BC">
        <w:rPr>
          <w:rFonts w:ascii="Aptos" w:hAnsi="Aptos"/>
          <w:i/>
          <w:sz w:val="22"/>
          <w:szCs w:val="22"/>
        </w:rPr>
        <w:t>NJ Spotlight</w:t>
      </w:r>
      <w:r w:rsidR="00B50B6D" w:rsidRPr="00C003BC">
        <w:rPr>
          <w:rFonts w:ascii="Aptos" w:hAnsi="Aptos"/>
          <w:sz w:val="22"/>
          <w:szCs w:val="22"/>
        </w:rPr>
        <w:t>, January 12, 2016.</w:t>
      </w:r>
    </w:p>
    <w:p w14:paraId="0D85EA09" w14:textId="77777777" w:rsidR="00273F89" w:rsidRPr="00C003BC" w:rsidRDefault="00273F89" w:rsidP="00F8168E">
      <w:pPr>
        <w:rPr>
          <w:rFonts w:ascii="Aptos" w:hAnsi="Aptos"/>
          <w:sz w:val="22"/>
          <w:szCs w:val="22"/>
        </w:rPr>
      </w:pPr>
    </w:p>
    <w:p w14:paraId="657003CE" w14:textId="77777777" w:rsidR="00243DCE" w:rsidRPr="00C003BC" w:rsidRDefault="00243DCE" w:rsidP="00243DCE">
      <w:pPr>
        <w:rPr>
          <w:rFonts w:ascii="Aptos" w:hAnsi="Aptos"/>
          <w:sz w:val="22"/>
          <w:szCs w:val="22"/>
        </w:rPr>
      </w:pPr>
      <w:r w:rsidRPr="00C003BC">
        <w:rPr>
          <w:rFonts w:ascii="Aptos" w:hAnsi="Aptos"/>
          <w:sz w:val="22"/>
          <w:szCs w:val="22"/>
        </w:rPr>
        <w:t xml:space="preserve">Chakravarty S., Lloyd K., Brownlee S., </w:t>
      </w:r>
      <w:r w:rsidRPr="00C003BC">
        <w:rPr>
          <w:rFonts w:ascii="Aptos" w:hAnsi="Aptos"/>
          <w:b/>
          <w:sz w:val="22"/>
          <w:szCs w:val="22"/>
        </w:rPr>
        <w:t>Farnham, J.</w:t>
      </w:r>
      <w:r w:rsidRPr="00C003BC">
        <w:rPr>
          <w:rFonts w:ascii="Aptos" w:hAnsi="Aptos"/>
          <w:sz w:val="22"/>
          <w:szCs w:val="22"/>
        </w:rPr>
        <w:t xml:space="preserve">, &amp; Zhang K. (2015). </w:t>
      </w:r>
      <w:r w:rsidR="004111B6" w:rsidRPr="00C003BC">
        <w:rPr>
          <w:rFonts w:ascii="Aptos" w:hAnsi="Aptos"/>
          <w:i/>
          <w:sz w:val="22"/>
          <w:szCs w:val="22"/>
        </w:rPr>
        <w:t>A Midpoint Evaluation of the New Jersey DSRIP Program: Findings from Stakeholder Interviews, Hospital Survey, Medicaid Claims Data, and Reported Quality Metrics.</w:t>
      </w:r>
      <w:r w:rsidR="004111B6" w:rsidRPr="00C003BC">
        <w:rPr>
          <w:rFonts w:ascii="Aptos" w:hAnsi="Aptos"/>
          <w:sz w:val="22"/>
          <w:szCs w:val="22"/>
        </w:rPr>
        <w:t xml:space="preserve"> </w:t>
      </w:r>
      <w:r w:rsidRPr="00C003BC">
        <w:rPr>
          <w:rFonts w:ascii="Aptos" w:hAnsi="Aptos"/>
          <w:sz w:val="22"/>
          <w:szCs w:val="22"/>
        </w:rPr>
        <w:t>New Brunswick, New Jersey: Rutgers Center for State Health Policy.</w:t>
      </w:r>
    </w:p>
    <w:p w14:paraId="154ED9F1" w14:textId="77777777" w:rsidR="00243DCE" w:rsidRPr="00C003BC" w:rsidRDefault="00243DCE" w:rsidP="00243DCE">
      <w:pPr>
        <w:rPr>
          <w:rFonts w:ascii="Aptos" w:hAnsi="Aptos"/>
          <w:b/>
          <w:sz w:val="22"/>
          <w:szCs w:val="22"/>
        </w:rPr>
      </w:pPr>
    </w:p>
    <w:p w14:paraId="0D0BBFCE" w14:textId="77777777" w:rsidR="00243DCE" w:rsidRPr="00C003BC" w:rsidRDefault="00243DCE" w:rsidP="00243DCE">
      <w:pPr>
        <w:rPr>
          <w:rFonts w:ascii="Aptos" w:hAnsi="Aptos"/>
          <w:sz w:val="22"/>
          <w:szCs w:val="22"/>
        </w:rPr>
      </w:pPr>
      <w:r w:rsidRPr="00C003BC">
        <w:rPr>
          <w:rFonts w:ascii="Aptos" w:hAnsi="Aptos"/>
          <w:b/>
          <w:sz w:val="22"/>
          <w:szCs w:val="22"/>
        </w:rPr>
        <w:t>Farnham, J.</w:t>
      </w:r>
      <w:r w:rsidRPr="00C003BC">
        <w:rPr>
          <w:rFonts w:ascii="Aptos" w:hAnsi="Aptos"/>
          <w:sz w:val="22"/>
          <w:szCs w:val="22"/>
        </w:rPr>
        <w:t xml:space="preserve">, Chakravarty, S., &amp; Lloyd, K. (2015). </w:t>
      </w:r>
      <w:r w:rsidRPr="00C003BC">
        <w:rPr>
          <w:rFonts w:ascii="Aptos" w:hAnsi="Aptos"/>
          <w:i/>
          <w:sz w:val="22"/>
          <w:szCs w:val="22"/>
        </w:rPr>
        <w:t>Initial Stakeholder Feedback on Implementation of the Managed Care Expansion in Long-Term Services and Supports.</w:t>
      </w:r>
      <w:r w:rsidRPr="00C003BC">
        <w:rPr>
          <w:rFonts w:ascii="Aptos" w:hAnsi="Aptos"/>
          <w:sz w:val="22"/>
          <w:szCs w:val="22"/>
        </w:rPr>
        <w:t xml:space="preserve"> New Brunswick, New Jersey:  Rutgers Center for State Health Policy.</w:t>
      </w:r>
    </w:p>
    <w:p w14:paraId="16C9FFBB" w14:textId="77777777" w:rsidR="00243DCE" w:rsidRPr="00C003BC" w:rsidRDefault="00243DCE" w:rsidP="00243DCE">
      <w:pPr>
        <w:rPr>
          <w:rFonts w:ascii="Aptos" w:hAnsi="Aptos"/>
          <w:sz w:val="22"/>
          <w:szCs w:val="22"/>
        </w:rPr>
      </w:pPr>
    </w:p>
    <w:p w14:paraId="5E645DC2" w14:textId="77777777" w:rsidR="00F8168E" w:rsidRPr="00C003BC" w:rsidRDefault="00F8168E" w:rsidP="00243DCE">
      <w:pPr>
        <w:rPr>
          <w:rFonts w:ascii="Aptos" w:hAnsi="Aptos"/>
          <w:sz w:val="22"/>
          <w:szCs w:val="22"/>
        </w:rPr>
      </w:pPr>
      <w:r w:rsidRPr="00C003BC">
        <w:rPr>
          <w:rFonts w:ascii="Aptos" w:hAnsi="Aptos"/>
          <w:sz w:val="22"/>
          <w:szCs w:val="22"/>
        </w:rPr>
        <w:t xml:space="preserve">Cantor, J.C., Chakravarty, S., </w:t>
      </w:r>
      <w:r w:rsidRPr="00C003BC">
        <w:rPr>
          <w:rFonts w:ascii="Aptos" w:hAnsi="Aptos"/>
          <w:b/>
          <w:sz w:val="22"/>
          <w:szCs w:val="22"/>
        </w:rPr>
        <w:t>Farnham, J.</w:t>
      </w:r>
      <w:r w:rsidRPr="00C003BC">
        <w:rPr>
          <w:rFonts w:ascii="Aptos" w:hAnsi="Aptos"/>
          <w:sz w:val="22"/>
          <w:szCs w:val="22"/>
        </w:rPr>
        <w:t xml:space="preserve"> &amp; Tong, J. </w:t>
      </w:r>
      <w:r w:rsidRPr="00C003BC">
        <w:rPr>
          <w:rFonts w:ascii="Aptos" w:hAnsi="Aptos"/>
          <w:i/>
          <w:sz w:val="22"/>
          <w:szCs w:val="22"/>
        </w:rPr>
        <w:t>Opportunities to Improve: Health Care Delivery Performance in Massachusetts</w:t>
      </w:r>
      <w:r w:rsidRPr="00C003BC">
        <w:rPr>
          <w:rFonts w:ascii="Aptos" w:hAnsi="Aptos"/>
          <w:sz w:val="22"/>
          <w:szCs w:val="22"/>
        </w:rPr>
        <w:t>. New Brunswick, NJ: Rutgers Center for State Health Policy, 2015.</w:t>
      </w:r>
    </w:p>
    <w:p w14:paraId="4B6DB77D" w14:textId="77777777" w:rsidR="00F8168E" w:rsidRPr="00C003BC" w:rsidRDefault="00F8168E" w:rsidP="00D91563">
      <w:p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</w:p>
    <w:p w14:paraId="4B251259" w14:textId="77777777" w:rsidR="00D91563" w:rsidRPr="00C003BC" w:rsidRDefault="00D91563" w:rsidP="00D91563">
      <w:p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  <w:r w:rsidRPr="00C003BC">
        <w:rPr>
          <w:rFonts w:ascii="Aptos" w:hAnsi="Aptos"/>
          <w:sz w:val="22"/>
          <w:szCs w:val="22"/>
        </w:rPr>
        <w:t>Co-author on several New Jersey Department of Health publications for the Asthma Awareness and Education Program, including:</w:t>
      </w:r>
    </w:p>
    <w:p w14:paraId="683DB54C" w14:textId="77777777" w:rsidR="00054F0F" w:rsidRPr="00C003BC" w:rsidRDefault="00054F0F" w:rsidP="00D91563">
      <w:pPr>
        <w:numPr>
          <w:ilvl w:val="0"/>
          <w:numId w:val="1"/>
        </w:num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  <w:r w:rsidRPr="00C003BC">
        <w:rPr>
          <w:rFonts w:ascii="Aptos" w:hAnsi="Aptos"/>
          <w:sz w:val="22"/>
          <w:szCs w:val="22"/>
        </w:rPr>
        <w:t>Overview and 21 County Asthma Profiles (2014)</w:t>
      </w:r>
    </w:p>
    <w:p w14:paraId="22612411" w14:textId="77777777" w:rsidR="00D91563" w:rsidRPr="00C003BC" w:rsidRDefault="00D91563" w:rsidP="00D91563">
      <w:pPr>
        <w:numPr>
          <w:ilvl w:val="0"/>
          <w:numId w:val="1"/>
        </w:num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  <w:r w:rsidRPr="00C003BC">
        <w:rPr>
          <w:rFonts w:ascii="Aptos" w:hAnsi="Aptos"/>
          <w:sz w:val="22"/>
          <w:szCs w:val="22"/>
        </w:rPr>
        <w:t>Asthma in New Jersey Preschool-Age Children (2012)</w:t>
      </w:r>
    </w:p>
    <w:p w14:paraId="03B15288" w14:textId="77777777" w:rsidR="00D91563" w:rsidRPr="00C003BC" w:rsidRDefault="00D91563" w:rsidP="00D91563">
      <w:pPr>
        <w:numPr>
          <w:ilvl w:val="0"/>
          <w:numId w:val="1"/>
        </w:num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  <w:r w:rsidRPr="00C003BC">
        <w:rPr>
          <w:rFonts w:ascii="Aptos" w:hAnsi="Aptos"/>
          <w:sz w:val="22"/>
          <w:szCs w:val="22"/>
        </w:rPr>
        <w:t>Adult Asthma &amp; Other Chronic Health Conditions in New Jersey (2012)</w:t>
      </w:r>
    </w:p>
    <w:p w14:paraId="44B7E148" w14:textId="77777777" w:rsidR="00D91563" w:rsidRPr="00C003BC" w:rsidRDefault="00D91563" w:rsidP="00D91563">
      <w:pPr>
        <w:numPr>
          <w:ilvl w:val="0"/>
          <w:numId w:val="1"/>
        </w:num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  <w:r w:rsidRPr="00C003BC">
        <w:rPr>
          <w:rFonts w:ascii="Aptos" w:hAnsi="Aptos"/>
          <w:sz w:val="22"/>
          <w:szCs w:val="22"/>
        </w:rPr>
        <w:t>Asthma in New Jersey, 2010-2012 (Chapter 2: Work-related Asthma, Chapter 3: Children Living with Asthma, Chapter 4: Adults Living with Asthma, Conclusion)</w:t>
      </w:r>
    </w:p>
    <w:p w14:paraId="5D4A51A2" w14:textId="77777777" w:rsidR="00D91563" w:rsidRPr="00C003BC" w:rsidRDefault="00D91563" w:rsidP="00D91563">
      <w:pPr>
        <w:tabs>
          <w:tab w:val="left" w:pos="720"/>
          <w:tab w:val="left" w:pos="1440"/>
        </w:tabs>
        <w:ind w:left="720"/>
        <w:rPr>
          <w:rFonts w:ascii="Aptos" w:hAnsi="Aptos"/>
          <w:sz w:val="22"/>
          <w:szCs w:val="22"/>
        </w:rPr>
      </w:pPr>
    </w:p>
    <w:p w14:paraId="072AA2D3" w14:textId="77777777" w:rsidR="0011167E" w:rsidRPr="00C003BC" w:rsidRDefault="0011167E" w:rsidP="0011167E">
      <w:pPr>
        <w:rPr>
          <w:rFonts w:ascii="Aptos" w:hAnsi="Aptos"/>
          <w:sz w:val="22"/>
          <w:szCs w:val="22"/>
        </w:rPr>
      </w:pPr>
      <w:r w:rsidRPr="00C003BC">
        <w:rPr>
          <w:rFonts w:ascii="Aptos" w:hAnsi="Aptos"/>
          <w:b/>
          <w:sz w:val="22"/>
          <w:szCs w:val="22"/>
        </w:rPr>
        <w:t>Farnham, J.</w:t>
      </w:r>
      <w:r w:rsidRPr="00C003BC">
        <w:rPr>
          <w:rFonts w:ascii="Aptos" w:hAnsi="Aptos"/>
          <w:sz w:val="22"/>
          <w:szCs w:val="22"/>
        </w:rPr>
        <w:t xml:space="preserve"> (2013). </w:t>
      </w:r>
      <w:r w:rsidRPr="00C003BC">
        <w:rPr>
          <w:rFonts w:ascii="Aptos" w:hAnsi="Aptos"/>
          <w:i/>
          <w:sz w:val="22"/>
          <w:szCs w:val="22"/>
        </w:rPr>
        <w:t>Asthma Surveillance Stakeholder Interviews: Final Report to the New Jersey Asthma Awareness and Education Program</w:t>
      </w:r>
      <w:r w:rsidRPr="00C003BC">
        <w:rPr>
          <w:rFonts w:ascii="Aptos" w:hAnsi="Aptos"/>
          <w:sz w:val="22"/>
          <w:szCs w:val="22"/>
        </w:rPr>
        <w:t>. New Brunswick, New Jersey: Rutgers Center for State Health Policy.</w:t>
      </w:r>
    </w:p>
    <w:p w14:paraId="09B52C82" w14:textId="77777777" w:rsidR="0011167E" w:rsidRPr="00C003BC" w:rsidRDefault="0011167E" w:rsidP="00D91563">
      <w:p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</w:p>
    <w:p w14:paraId="06791F04" w14:textId="77777777" w:rsidR="00D91563" w:rsidRPr="00C003BC" w:rsidRDefault="00D91563" w:rsidP="00D91563">
      <w:p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  <w:r w:rsidRPr="00C003BC">
        <w:rPr>
          <w:rFonts w:ascii="Aptos" w:hAnsi="Aptos"/>
          <w:sz w:val="22"/>
          <w:szCs w:val="22"/>
        </w:rPr>
        <w:t xml:space="preserve">Gaboda, D. &amp; </w:t>
      </w:r>
      <w:r w:rsidRPr="00C003BC">
        <w:rPr>
          <w:rFonts w:ascii="Aptos" w:hAnsi="Aptos"/>
          <w:b/>
          <w:sz w:val="22"/>
          <w:szCs w:val="22"/>
        </w:rPr>
        <w:t>Farnham, J.</w:t>
      </w:r>
      <w:r w:rsidRPr="00C003BC">
        <w:rPr>
          <w:rFonts w:ascii="Aptos" w:hAnsi="Aptos"/>
          <w:sz w:val="22"/>
          <w:szCs w:val="22"/>
        </w:rPr>
        <w:t xml:space="preserve"> (2012, August). </w:t>
      </w:r>
      <w:r w:rsidRPr="00C003BC">
        <w:rPr>
          <w:rFonts w:ascii="Aptos" w:hAnsi="Aptos"/>
          <w:i/>
          <w:sz w:val="22"/>
          <w:szCs w:val="22"/>
        </w:rPr>
        <w:t>Provider Networks for State Health Insurance Exchange and Medicaid Plans after the ACA.</w:t>
      </w:r>
      <w:r w:rsidRPr="00C003BC">
        <w:rPr>
          <w:rFonts w:ascii="Aptos" w:hAnsi="Aptos"/>
          <w:sz w:val="22"/>
          <w:szCs w:val="22"/>
        </w:rPr>
        <w:t xml:space="preserve"> New Brunswick, New Jersey:  Rutgers Center for State Health Policy.</w:t>
      </w:r>
    </w:p>
    <w:p w14:paraId="6FA7A13C" w14:textId="77777777" w:rsidR="00D91563" w:rsidRPr="00C003BC" w:rsidRDefault="00D91563" w:rsidP="00D91563">
      <w:pPr>
        <w:tabs>
          <w:tab w:val="left" w:pos="720"/>
          <w:tab w:val="left" w:pos="1440"/>
        </w:tabs>
        <w:ind w:left="720"/>
        <w:rPr>
          <w:rFonts w:ascii="Aptos" w:hAnsi="Aptos"/>
          <w:sz w:val="22"/>
          <w:szCs w:val="22"/>
        </w:rPr>
      </w:pPr>
    </w:p>
    <w:p w14:paraId="0CE17143" w14:textId="77777777" w:rsidR="00D91563" w:rsidRPr="00C003BC" w:rsidRDefault="00D91563" w:rsidP="00D91563">
      <w:p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  <w:r w:rsidRPr="00C003BC">
        <w:rPr>
          <w:rFonts w:ascii="Aptos" w:hAnsi="Aptos"/>
          <w:b/>
          <w:sz w:val="22"/>
          <w:szCs w:val="22"/>
        </w:rPr>
        <w:t>Farnham, J.</w:t>
      </w:r>
      <w:r w:rsidRPr="00C003BC">
        <w:rPr>
          <w:rFonts w:ascii="Aptos" w:hAnsi="Aptos"/>
          <w:sz w:val="22"/>
          <w:szCs w:val="22"/>
        </w:rPr>
        <w:t xml:space="preserve"> &amp; Gaboda, D. (2012, March). </w:t>
      </w:r>
      <w:r w:rsidRPr="00C003BC">
        <w:rPr>
          <w:rFonts w:ascii="Aptos" w:hAnsi="Aptos"/>
          <w:i/>
          <w:sz w:val="22"/>
          <w:szCs w:val="22"/>
        </w:rPr>
        <w:t>Helping New Jersey Families Coordinate Transitions and Maintain Coverage When Changing Health Plans.</w:t>
      </w:r>
      <w:r w:rsidRPr="00C003BC">
        <w:rPr>
          <w:rFonts w:ascii="Aptos" w:hAnsi="Aptos"/>
          <w:sz w:val="22"/>
          <w:szCs w:val="22"/>
        </w:rPr>
        <w:t xml:space="preserve"> New Brunswick, New Jersey:  Rutgers Center for State Health Policy.</w:t>
      </w:r>
    </w:p>
    <w:p w14:paraId="3FC2D18F" w14:textId="77777777" w:rsidR="00D91563" w:rsidRPr="00C003BC" w:rsidRDefault="00D91563" w:rsidP="00D91563">
      <w:pPr>
        <w:tabs>
          <w:tab w:val="left" w:pos="720"/>
          <w:tab w:val="left" w:pos="1440"/>
        </w:tabs>
        <w:ind w:left="720"/>
        <w:rPr>
          <w:rFonts w:ascii="Aptos" w:hAnsi="Aptos"/>
          <w:sz w:val="22"/>
          <w:szCs w:val="22"/>
        </w:rPr>
      </w:pPr>
    </w:p>
    <w:p w14:paraId="2FEE39F6" w14:textId="77777777" w:rsidR="00490066" w:rsidRPr="00C003BC" w:rsidRDefault="00490066" w:rsidP="00490066">
      <w:p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  <w:r w:rsidRPr="00C003BC">
        <w:rPr>
          <w:rFonts w:ascii="Aptos" w:hAnsi="Aptos"/>
          <w:sz w:val="22"/>
          <w:szCs w:val="22"/>
        </w:rPr>
        <w:t xml:space="preserve">Gaboda, D., </w:t>
      </w:r>
      <w:r w:rsidRPr="00C003BC">
        <w:rPr>
          <w:rFonts w:ascii="Aptos" w:hAnsi="Aptos"/>
          <w:b/>
          <w:sz w:val="22"/>
          <w:szCs w:val="22"/>
        </w:rPr>
        <w:t>Farnham, J.</w:t>
      </w:r>
      <w:r w:rsidRPr="00C003BC">
        <w:rPr>
          <w:rFonts w:ascii="Aptos" w:hAnsi="Aptos"/>
          <w:sz w:val="22"/>
          <w:szCs w:val="22"/>
        </w:rPr>
        <w:t xml:space="preserve">, Agrawal, M. &amp; Petlick, N. (2012). </w:t>
      </w:r>
      <w:r w:rsidRPr="00C003BC">
        <w:rPr>
          <w:rFonts w:ascii="Aptos" w:hAnsi="Aptos"/>
          <w:i/>
          <w:sz w:val="22"/>
          <w:szCs w:val="22"/>
        </w:rPr>
        <w:t>Needs Assessment to Inform the Development of a Strategic Plan for the Governor’s Council for Medical Research and Treatment of Autism: Final Report</w:t>
      </w:r>
      <w:r w:rsidRPr="00C003BC">
        <w:rPr>
          <w:rFonts w:ascii="Aptos" w:hAnsi="Aptos"/>
          <w:sz w:val="22"/>
          <w:szCs w:val="22"/>
        </w:rPr>
        <w:t>. New Brunswick, NJ: Rutgers Center for State Health Policy.</w:t>
      </w:r>
    </w:p>
    <w:p w14:paraId="61325221" w14:textId="77777777" w:rsidR="00490066" w:rsidRPr="00C003BC" w:rsidRDefault="00490066" w:rsidP="00490066">
      <w:p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</w:p>
    <w:p w14:paraId="6285ABEE" w14:textId="77777777" w:rsidR="00490066" w:rsidRPr="00C003BC" w:rsidRDefault="00E47B2F" w:rsidP="00490066">
      <w:p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  <w:r w:rsidRPr="00C003BC">
        <w:rPr>
          <w:rFonts w:ascii="Aptos" w:hAnsi="Aptos"/>
          <w:sz w:val="22"/>
          <w:szCs w:val="22"/>
        </w:rPr>
        <w:t xml:space="preserve">Gaboda, D., </w:t>
      </w:r>
      <w:r w:rsidRPr="00C003BC">
        <w:rPr>
          <w:rFonts w:ascii="Aptos" w:hAnsi="Aptos"/>
          <w:b/>
          <w:sz w:val="22"/>
          <w:szCs w:val="22"/>
        </w:rPr>
        <w:t>Farnham, J.</w:t>
      </w:r>
      <w:r w:rsidRPr="00C003BC">
        <w:rPr>
          <w:rFonts w:ascii="Aptos" w:hAnsi="Aptos"/>
          <w:sz w:val="22"/>
          <w:szCs w:val="22"/>
        </w:rPr>
        <w:t xml:space="preserve">, Agrawal, M. &amp; Petlick, N. (2012). </w:t>
      </w:r>
      <w:r w:rsidR="00490066" w:rsidRPr="00C003BC">
        <w:rPr>
          <w:rFonts w:ascii="Aptos" w:hAnsi="Aptos"/>
          <w:i/>
          <w:sz w:val="22"/>
          <w:szCs w:val="22"/>
        </w:rPr>
        <w:t>Needs Assessment to Inform the</w:t>
      </w:r>
      <w:r w:rsidRPr="00C003BC">
        <w:rPr>
          <w:rFonts w:ascii="Aptos" w:hAnsi="Aptos"/>
          <w:i/>
          <w:sz w:val="22"/>
          <w:szCs w:val="22"/>
        </w:rPr>
        <w:t xml:space="preserve"> </w:t>
      </w:r>
      <w:r w:rsidR="00490066" w:rsidRPr="00C003BC">
        <w:rPr>
          <w:rFonts w:ascii="Aptos" w:hAnsi="Aptos"/>
          <w:i/>
          <w:sz w:val="22"/>
          <w:szCs w:val="22"/>
        </w:rPr>
        <w:t>Development of a Strategic Plan for the Governor’s Council for Medical Research and</w:t>
      </w:r>
      <w:r w:rsidRPr="00C003BC">
        <w:rPr>
          <w:rFonts w:ascii="Aptos" w:hAnsi="Aptos"/>
          <w:i/>
          <w:sz w:val="22"/>
          <w:szCs w:val="22"/>
        </w:rPr>
        <w:t xml:space="preserve"> </w:t>
      </w:r>
      <w:r w:rsidR="00490066" w:rsidRPr="00C003BC">
        <w:rPr>
          <w:rFonts w:ascii="Aptos" w:hAnsi="Aptos"/>
          <w:i/>
          <w:sz w:val="22"/>
          <w:szCs w:val="22"/>
        </w:rPr>
        <w:t>Treatment of Autism: Phase II Report.</w:t>
      </w:r>
      <w:r w:rsidR="00490066" w:rsidRPr="00C003BC">
        <w:rPr>
          <w:rFonts w:ascii="Aptos" w:hAnsi="Aptos"/>
          <w:sz w:val="22"/>
          <w:szCs w:val="22"/>
        </w:rPr>
        <w:t xml:space="preserve"> New Brunswick, NJ: Rutgers Center for State Health</w:t>
      </w:r>
      <w:r w:rsidRPr="00C003BC">
        <w:rPr>
          <w:rFonts w:ascii="Aptos" w:hAnsi="Aptos"/>
          <w:sz w:val="22"/>
          <w:szCs w:val="22"/>
        </w:rPr>
        <w:t xml:space="preserve"> Policy</w:t>
      </w:r>
      <w:r w:rsidR="00490066" w:rsidRPr="00C003BC">
        <w:rPr>
          <w:rFonts w:ascii="Aptos" w:hAnsi="Aptos"/>
          <w:sz w:val="22"/>
          <w:szCs w:val="22"/>
        </w:rPr>
        <w:t>.</w:t>
      </w:r>
    </w:p>
    <w:p w14:paraId="3D21B189" w14:textId="77777777" w:rsidR="00490066" w:rsidRPr="00C003BC" w:rsidRDefault="00490066" w:rsidP="00490066">
      <w:p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</w:p>
    <w:p w14:paraId="50A4BA12" w14:textId="77777777" w:rsidR="00D91563" w:rsidRPr="00C003BC" w:rsidRDefault="00D91563" w:rsidP="00490066">
      <w:p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  <w:r w:rsidRPr="00C003BC">
        <w:rPr>
          <w:rFonts w:ascii="Aptos" w:hAnsi="Aptos"/>
          <w:sz w:val="22"/>
          <w:szCs w:val="22"/>
        </w:rPr>
        <w:lastRenderedPageBreak/>
        <w:t xml:space="preserve">Gaboda, D. &amp; </w:t>
      </w:r>
      <w:r w:rsidRPr="00C003BC">
        <w:rPr>
          <w:rFonts w:ascii="Aptos" w:hAnsi="Aptos"/>
          <w:b/>
          <w:sz w:val="22"/>
          <w:szCs w:val="22"/>
        </w:rPr>
        <w:t>Farnham, J.</w:t>
      </w:r>
      <w:r w:rsidRPr="00C003BC">
        <w:rPr>
          <w:rFonts w:ascii="Aptos" w:hAnsi="Aptos"/>
          <w:sz w:val="22"/>
          <w:szCs w:val="22"/>
        </w:rPr>
        <w:t xml:space="preserve"> (2011, December). </w:t>
      </w:r>
      <w:r w:rsidRPr="00C003BC">
        <w:rPr>
          <w:rFonts w:ascii="Aptos" w:hAnsi="Aptos"/>
          <w:i/>
          <w:sz w:val="22"/>
          <w:szCs w:val="22"/>
        </w:rPr>
        <w:t>The Basic Health Plan Option in New Jersey.</w:t>
      </w:r>
      <w:r w:rsidRPr="00C003BC">
        <w:rPr>
          <w:rFonts w:ascii="Aptos" w:hAnsi="Aptos"/>
          <w:sz w:val="22"/>
          <w:szCs w:val="22"/>
        </w:rPr>
        <w:t xml:space="preserve"> New Brunswick, New Jersey:  Rutgers Center for State Health Policy.</w:t>
      </w:r>
    </w:p>
    <w:p w14:paraId="5A83348E" w14:textId="77777777" w:rsidR="00D91563" w:rsidRPr="00C003BC" w:rsidRDefault="00D91563" w:rsidP="002C6B69">
      <w:p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</w:p>
    <w:p w14:paraId="76841AA0" w14:textId="77777777" w:rsidR="00D91563" w:rsidRPr="00C003BC" w:rsidRDefault="00D91563" w:rsidP="00D91563">
      <w:p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  <w:r w:rsidRPr="00C003BC">
        <w:rPr>
          <w:rFonts w:ascii="Aptos" w:hAnsi="Aptos"/>
          <w:b/>
          <w:sz w:val="22"/>
          <w:szCs w:val="22"/>
        </w:rPr>
        <w:t>Farnham, J.</w:t>
      </w:r>
      <w:r w:rsidRPr="00C003BC">
        <w:rPr>
          <w:rFonts w:ascii="Aptos" w:hAnsi="Aptos"/>
          <w:sz w:val="22"/>
          <w:szCs w:val="22"/>
        </w:rPr>
        <w:t xml:space="preserve">, Young, H.M., Reinhard, S., Petlick, N., Reinhard, T. &amp; Santillan, V. (2011).  </w:t>
      </w:r>
      <w:r w:rsidRPr="00C003BC">
        <w:rPr>
          <w:rFonts w:ascii="Aptos" w:hAnsi="Aptos"/>
          <w:i/>
          <w:sz w:val="22"/>
          <w:szCs w:val="22"/>
        </w:rPr>
        <w:t>New Jersey Nurse Delegation Pilot Evaluation Report</w:t>
      </w:r>
      <w:r w:rsidRPr="00C003BC">
        <w:rPr>
          <w:rFonts w:ascii="Aptos" w:hAnsi="Aptos"/>
          <w:sz w:val="22"/>
          <w:szCs w:val="22"/>
        </w:rPr>
        <w:t>. New Brunswick, New Jersey:  Rutgers Center for State Health Policy.</w:t>
      </w:r>
    </w:p>
    <w:p w14:paraId="44FE73AC" w14:textId="77777777" w:rsidR="00D91563" w:rsidRPr="00C003BC" w:rsidRDefault="00D91563" w:rsidP="00D91563">
      <w:pPr>
        <w:tabs>
          <w:tab w:val="left" w:pos="720"/>
          <w:tab w:val="left" w:pos="1440"/>
        </w:tabs>
        <w:ind w:left="720"/>
        <w:rPr>
          <w:rFonts w:ascii="Aptos" w:hAnsi="Aptos"/>
          <w:sz w:val="22"/>
          <w:szCs w:val="22"/>
        </w:rPr>
      </w:pPr>
    </w:p>
    <w:p w14:paraId="70A85796" w14:textId="77777777" w:rsidR="00667028" w:rsidRPr="00C003BC" w:rsidRDefault="00243DCE" w:rsidP="00667028">
      <w:pPr>
        <w:tabs>
          <w:tab w:val="left" w:pos="720"/>
          <w:tab w:val="left" w:pos="1440"/>
        </w:tabs>
        <w:rPr>
          <w:rFonts w:ascii="Aptos" w:hAnsi="Aptos"/>
          <w:i/>
          <w:sz w:val="22"/>
          <w:szCs w:val="22"/>
        </w:rPr>
      </w:pPr>
      <w:r w:rsidRPr="00C003BC">
        <w:rPr>
          <w:rFonts w:ascii="Aptos" w:hAnsi="Aptos"/>
          <w:sz w:val="22"/>
          <w:szCs w:val="22"/>
        </w:rPr>
        <w:t xml:space="preserve">Gaboda, D., </w:t>
      </w:r>
      <w:r w:rsidRPr="00C003BC">
        <w:rPr>
          <w:rFonts w:ascii="Aptos" w:hAnsi="Aptos"/>
          <w:b/>
          <w:sz w:val="22"/>
          <w:szCs w:val="22"/>
        </w:rPr>
        <w:t>Farnham, J. &amp;</w:t>
      </w:r>
      <w:r w:rsidRPr="00C003BC">
        <w:rPr>
          <w:rFonts w:ascii="Aptos" w:hAnsi="Aptos"/>
          <w:sz w:val="22"/>
          <w:szCs w:val="22"/>
        </w:rPr>
        <w:t xml:space="preserve"> Agrawal, M. (2011). </w:t>
      </w:r>
      <w:r w:rsidR="00667028" w:rsidRPr="00C003BC">
        <w:rPr>
          <w:rFonts w:ascii="Aptos" w:hAnsi="Aptos"/>
          <w:i/>
          <w:sz w:val="22"/>
          <w:szCs w:val="22"/>
        </w:rPr>
        <w:t>Needs Assessment to Inform the Development of a</w:t>
      </w:r>
    </w:p>
    <w:p w14:paraId="053507FD" w14:textId="77777777" w:rsidR="00243DCE" w:rsidRPr="00C003BC" w:rsidRDefault="00667028" w:rsidP="00667028">
      <w:p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  <w:r w:rsidRPr="00C003BC">
        <w:rPr>
          <w:rFonts w:ascii="Aptos" w:hAnsi="Aptos"/>
          <w:i/>
          <w:sz w:val="22"/>
          <w:szCs w:val="22"/>
        </w:rPr>
        <w:t>Strategic Plan for the Governor’s Council for Medical Research and Treatment of Autism:</w:t>
      </w:r>
      <w:r w:rsidR="00243DCE" w:rsidRPr="00C003BC">
        <w:rPr>
          <w:rFonts w:ascii="Aptos" w:hAnsi="Aptos"/>
          <w:i/>
          <w:sz w:val="22"/>
          <w:szCs w:val="22"/>
        </w:rPr>
        <w:t xml:space="preserve"> </w:t>
      </w:r>
      <w:r w:rsidRPr="00C003BC">
        <w:rPr>
          <w:rFonts w:ascii="Aptos" w:hAnsi="Aptos"/>
          <w:i/>
          <w:sz w:val="22"/>
          <w:szCs w:val="22"/>
        </w:rPr>
        <w:t>Phase I Report.</w:t>
      </w:r>
      <w:r w:rsidRPr="00C003BC">
        <w:rPr>
          <w:rFonts w:ascii="Aptos" w:hAnsi="Aptos"/>
          <w:sz w:val="22"/>
          <w:szCs w:val="22"/>
        </w:rPr>
        <w:t xml:space="preserve"> New Brunswick, NJ: Rutgers</w:t>
      </w:r>
      <w:r w:rsidR="00243DCE" w:rsidRPr="00C003BC">
        <w:rPr>
          <w:rFonts w:ascii="Aptos" w:hAnsi="Aptos"/>
          <w:sz w:val="22"/>
          <w:szCs w:val="22"/>
        </w:rPr>
        <w:t xml:space="preserve"> Center for State Health Policy</w:t>
      </w:r>
      <w:r w:rsidRPr="00C003BC">
        <w:rPr>
          <w:rFonts w:ascii="Aptos" w:hAnsi="Aptos"/>
          <w:sz w:val="22"/>
          <w:szCs w:val="22"/>
        </w:rPr>
        <w:t>.</w:t>
      </w:r>
    </w:p>
    <w:p w14:paraId="5E801700" w14:textId="77777777" w:rsidR="00243DCE" w:rsidRPr="00C003BC" w:rsidRDefault="00243DCE" w:rsidP="00667028">
      <w:p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</w:p>
    <w:p w14:paraId="72FF4DA3" w14:textId="77777777" w:rsidR="00D91563" w:rsidRPr="00C003BC" w:rsidRDefault="00D91563" w:rsidP="00667028">
      <w:p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  <w:r w:rsidRPr="00C003BC">
        <w:rPr>
          <w:rFonts w:ascii="Aptos" w:hAnsi="Aptos"/>
          <w:sz w:val="22"/>
          <w:szCs w:val="22"/>
        </w:rPr>
        <w:t xml:space="preserve">Co-author, authors not listed in publication. (2011). </w:t>
      </w:r>
      <w:r w:rsidRPr="00C003BC">
        <w:rPr>
          <w:rFonts w:ascii="Aptos" w:hAnsi="Aptos"/>
          <w:i/>
          <w:sz w:val="22"/>
          <w:szCs w:val="22"/>
        </w:rPr>
        <w:t>Preparing the Workforce for a Reformed Health Care System: Toward a Research Agenda</w:t>
      </w:r>
      <w:r w:rsidRPr="00C003BC">
        <w:rPr>
          <w:rFonts w:ascii="Aptos" w:hAnsi="Aptos"/>
          <w:sz w:val="22"/>
          <w:szCs w:val="22"/>
        </w:rPr>
        <w:t>. New Brunswick, New Jersey: Rutgers Center for State Health Policy and, John J. Heldrich Center for Workforce Development.</w:t>
      </w:r>
    </w:p>
    <w:p w14:paraId="475262F8" w14:textId="77777777" w:rsidR="00D91563" w:rsidRPr="00C003BC" w:rsidRDefault="00D91563" w:rsidP="00D91563">
      <w:pPr>
        <w:tabs>
          <w:tab w:val="left" w:pos="720"/>
          <w:tab w:val="left" w:pos="1440"/>
        </w:tabs>
        <w:ind w:left="720"/>
        <w:rPr>
          <w:rFonts w:ascii="Aptos" w:hAnsi="Aptos"/>
          <w:sz w:val="22"/>
          <w:szCs w:val="22"/>
        </w:rPr>
      </w:pPr>
    </w:p>
    <w:p w14:paraId="3EABAE91" w14:textId="77777777" w:rsidR="005103AD" w:rsidRPr="00C003BC" w:rsidRDefault="005103AD" w:rsidP="005103AD">
      <w:p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  <w:r w:rsidRPr="00C003BC">
        <w:rPr>
          <w:rFonts w:ascii="Aptos" w:hAnsi="Aptos"/>
          <w:b/>
          <w:sz w:val="22"/>
          <w:szCs w:val="22"/>
        </w:rPr>
        <w:t>Farnham, J.</w:t>
      </w:r>
      <w:r w:rsidRPr="00C003BC">
        <w:rPr>
          <w:rFonts w:ascii="Aptos" w:hAnsi="Aptos"/>
          <w:sz w:val="22"/>
          <w:szCs w:val="22"/>
        </w:rPr>
        <w:t xml:space="preserve"> &amp; Koller, M. (2010). </w:t>
      </w:r>
      <w:r w:rsidRPr="00C003BC">
        <w:rPr>
          <w:rFonts w:ascii="Aptos" w:hAnsi="Aptos"/>
          <w:i/>
          <w:sz w:val="22"/>
          <w:szCs w:val="22"/>
        </w:rPr>
        <w:t>Evaluation of Grantee Perceptions and Expectations of the New Jersey Health Initiatives Program Office.</w:t>
      </w:r>
      <w:r w:rsidRPr="00C003BC">
        <w:rPr>
          <w:rFonts w:ascii="Aptos" w:hAnsi="Aptos"/>
          <w:sz w:val="22"/>
          <w:szCs w:val="22"/>
        </w:rPr>
        <w:t xml:space="preserve"> New Brunswick, NJ: Rutgers Center for State Health Policy.</w:t>
      </w:r>
    </w:p>
    <w:p w14:paraId="5B54CEC9" w14:textId="77777777" w:rsidR="005103AD" w:rsidRPr="00C003BC" w:rsidRDefault="005103AD" w:rsidP="005103AD">
      <w:p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</w:p>
    <w:p w14:paraId="5F8DD440" w14:textId="77777777" w:rsidR="00D91563" w:rsidRPr="00C003BC" w:rsidRDefault="00D91563" w:rsidP="005103AD">
      <w:p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  <w:r w:rsidRPr="00C003BC">
        <w:rPr>
          <w:rFonts w:ascii="Aptos" w:hAnsi="Aptos"/>
          <w:sz w:val="22"/>
          <w:szCs w:val="22"/>
        </w:rPr>
        <w:t xml:space="preserve">Mollica, R., Simms-Kastelein, K., Cheek, M., Baldwin, C., </w:t>
      </w:r>
      <w:r w:rsidRPr="00C003BC">
        <w:rPr>
          <w:rFonts w:ascii="Aptos" w:hAnsi="Aptos"/>
          <w:b/>
          <w:sz w:val="22"/>
          <w:szCs w:val="22"/>
        </w:rPr>
        <w:t>Farnham, J</w:t>
      </w:r>
      <w:r w:rsidRPr="00C003BC">
        <w:rPr>
          <w:rFonts w:ascii="Aptos" w:hAnsi="Aptos"/>
          <w:sz w:val="22"/>
          <w:szCs w:val="22"/>
        </w:rPr>
        <w:t xml:space="preserve">., Reinhard, S.C., &amp; Accius, J. (2009). </w:t>
      </w:r>
      <w:r w:rsidRPr="00C003BC">
        <w:rPr>
          <w:rFonts w:ascii="Aptos" w:hAnsi="Aptos"/>
          <w:i/>
          <w:sz w:val="22"/>
          <w:szCs w:val="22"/>
        </w:rPr>
        <w:t>Building Adult Foster Care: What States Can Do</w:t>
      </w:r>
      <w:r w:rsidRPr="00C003BC">
        <w:rPr>
          <w:rFonts w:ascii="Aptos" w:hAnsi="Aptos"/>
          <w:sz w:val="22"/>
          <w:szCs w:val="22"/>
        </w:rPr>
        <w:t>.  Washington, DC: AARP Public Policy Institute.</w:t>
      </w:r>
    </w:p>
    <w:p w14:paraId="5F149648" w14:textId="77777777" w:rsidR="0011167E" w:rsidRPr="00C003BC" w:rsidRDefault="0011167E" w:rsidP="005103AD">
      <w:p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</w:p>
    <w:p w14:paraId="33D62BBD" w14:textId="77777777" w:rsidR="0011167E" w:rsidRPr="00C003BC" w:rsidRDefault="0011167E" w:rsidP="0011167E">
      <w:pPr>
        <w:tabs>
          <w:tab w:val="left" w:pos="720"/>
          <w:tab w:val="left" w:pos="1440"/>
        </w:tabs>
        <w:rPr>
          <w:rFonts w:ascii="Aptos" w:hAnsi="Aptos"/>
          <w:i/>
          <w:sz w:val="22"/>
          <w:szCs w:val="22"/>
        </w:rPr>
      </w:pPr>
      <w:r w:rsidRPr="00C003BC">
        <w:rPr>
          <w:rFonts w:ascii="Aptos" w:hAnsi="Aptos"/>
          <w:b/>
          <w:sz w:val="22"/>
          <w:szCs w:val="22"/>
        </w:rPr>
        <w:t>Farnham, J.</w:t>
      </w:r>
      <w:r w:rsidRPr="00C003BC">
        <w:rPr>
          <w:rFonts w:ascii="Aptos" w:hAnsi="Aptos"/>
          <w:sz w:val="22"/>
          <w:szCs w:val="22"/>
        </w:rPr>
        <w:t xml:space="preserve">, Brownlee, S. &amp; Koller, M. (2009). </w:t>
      </w:r>
      <w:r w:rsidRPr="00C003BC">
        <w:rPr>
          <w:rFonts w:ascii="Aptos" w:hAnsi="Aptos"/>
          <w:i/>
          <w:sz w:val="22"/>
          <w:szCs w:val="22"/>
        </w:rPr>
        <w:t>New Jersey Health Initiatives 2009 Environmental Scan:</w:t>
      </w:r>
    </w:p>
    <w:p w14:paraId="3A58B47F" w14:textId="77777777" w:rsidR="0011167E" w:rsidRPr="00C003BC" w:rsidRDefault="0011167E" w:rsidP="0011167E">
      <w:p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  <w:r w:rsidRPr="00C003BC">
        <w:rPr>
          <w:rFonts w:ascii="Aptos" w:hAnsi="Aptos"/>
          <w:i/>
          <w:sz w:val="22"/>
          <w:szCs w:val="22"/>
        </w:rPr>
        <w:t>Preparation for NJHI 2010.</w:t>
      </w:r>
      <w:r w:rsidRPr="00C003BC">
        <w:rPr>
          <w:rFonts w:ascii="Aptos" w:hAnsi="Aptos"/>
          <w:sz w:val="22"/>
          <w:szCs w:val="22"/>
        </w:rPr>
        <w:t xml:space="preserve"> New Brunswick, NJ: Rutgers Center for State Health Policy.</w:t>
      </w:r>
    </w:p>
    <w:p w14:paraId="781146DF" w14:textId="77777777" w:rsidR="00D91563" w:rsidRPr="00C003BC" w:rsidRDefault="00D91563" w:rsidP="00D91563">
      <w:pPr>
        <w:tabs>
          <w:tab w:val="left" w:pos="720"/>
          <w:tab w:val="left" w:pos="1440"/>
        </w:tabs>
        <w:ind w:left="720"/>
        <w:rPr>
          <w:rFonts w:ascii="Aptos" w:hAnsi="Aptos"/>
          <w:sz w:val="22"/>
          <w:szCs w:val="22"/>
        </w:rPr>
      </w:pPr>
    </w:p>
    <w:p w14:paraId="49D8D7F1" w14:textId="77777777" w:rsidR="00D91563" w:rsidRPr="00C003BC" w:rsidRDefault="00D91563" w:rsidP="006E4493">
      <w:p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  <w:r w:rsidRPr="00C003BC">
        <w:rPr>
          <w:rFonts w:ascii="Aptos" w:hAnsi="Aptos"/>
          <w:b/>
          <w:sz w:val="22"/>
          <w:szCs w:val="22"/>
        </w:rPr>
        <w:t>Farnham, J.</w:t>
      </w:r>
      <w:r w:rsidRPr="00C003BC">
        <w:rPr>
          <w:rFonts w:ascii="Aptos" w:hAnsi="Aptos"/>
          <w:sz w:val="22"/>
          <w:szCs w:val="22"/>
        </w:rPr>
        <w:t xml:space="preserve"> &amp; Petlick, N. (2008).  </w:t>
      </w:r>
      <w:r w:rsidRPr="00C003BC">
        <w:rPr>
          <w:rFonts w:ascii="Aptos" w:hAnsi="Aptos"/>
          <w:i/>
          <w:sz w:val="22"/>
          <w:szCs w:val="22"/>
        </w:rPr>
        <w:t xml:space="preserve">New Jersey Systems Transformation: Focus Group Report. </w:t>
      </w:r>
      <w:r w:rsidRPr="00C003BC">
        <w:rPr>
          <w:rFonts w:ascii="Aptos" w:hAnsi="Aptos"/>
          <w:sz w:val="22"/>
          <w:szCs w:val="22"/>
        </w:rPr>
        <w:t xml:space="preserve"> New Brunswick, New Jersey:  Rutgers Center for State Health Policy.</w:t>
      </w:r>
    </w:p>
    <w:p w14:paraId="1EE10701" w14:textId="77777777" w:rsidR="00D91563" w:rsidRPr="00C003BC" w:rsidRDefault="00D91563" w:rsidP="00D91563">
      <w:pPr>
        <w:tabs>
          <w:tab w:val="left" w:pos="720"/>
          <w:tab w:val="left" w:pos="1440"/>
        </w:tabs>
        <w:ind w:left="720"/>
        <w:rPr>
          <w:rFonts w:ascii="Aptos" w:hAnsi="Aptos"/>
          <w:sz w:val="22"/>
          <w:szCs w:val="22"/>
        </w:rPr>
      </w:pPr>
    </w:p>
    <w:p w14:paraId="39D66BA8" w14:textId="77777777" w:rsidR="00D91563" w:rsidRPr="00C003BC" w:rsidRDefault="00D91563" w:rsidP="00D91563">
      <w:p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  <w:r w:rsidRPr="00C003BC">
        <w:rPr>
          <w:rFonts w:ascii="Aptos" w:hAnsi="Aptos"/>
          <w:b/>
          <w:sz w:val="22"/>
          <w:szCs w:val="22"/>
        </w:rPr>
        <w:t>Farnham, J.</w:t>
      </w:r>
      <w:r w:rsidRPr="00C003BC">
        <w:rPr>
          <w:rFonts w:ascii="Aptos" w:hAnsi="Aptos"/>
          <w:sz w:val="22"/>
          <w:szCs w:val="22"/>
        </w:rPr>
        <w:t xml:space="preserve"> (2007).  </w:t>
      </w:r>
      <w:r w:rsidRPr="00C003BC">
        <w:rPr>
          <w:rFonts w:ascii="Aptos" w:hAnsi="Aptos"/>
          <w:i/>
          <w:sz w:val="22"/>
          <w:szCs w:val="22"/>
        </w:rPr>
        <w:t>Marketing one-stop shopping for long-term supports and services.</w:t>
      </w:r>
      <w:r w:rsidRPr="00C003BC">
        <w:rPr>
          <w:rFonts w:ascii="Aptos" w:hAnsi="Aptos"/>
          <w:sz w:val="22"/>
          <w:szCs w:val="22"/>
        </w:rPr>
        <w:t xml:space="preserve">  New Brunswick, New Jersey:  Rutgers Center for State Health Policy.</w:t>
      </w:r>
    </w:p>
    <w:p w14:paraId="71ECF202" w14:textId="77777777" w:rsidR="00D91563" w:rsidRPr="00C003BC" w:rsidRDefault="00D91563" w:rsidP="006E4493">
      <w:p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</w:p>
    <w:p w14:paraId="2A0D18BC" w14:textId="77777777" w:rsidR="00D91563" w:rsidRPr="00C003BC" w:rsidRDefault="00D91563" w:rsidP="00D91563">
      <w:p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  <w:r w:rsidRPr="00C003BC">
        <w:rPr>
          <w:rFonts w:ascii="Aptos" w:hAnsi="Aptos"/>
          <w:sz w:val="22"/>
          <w:szCs w:val="22"/>
        </w:rPr>
        <w:t xml:space="preserve">Mollica, R., Reinhard, S.C. &amp; </w:t>
      </w:r>
      <w:r w:rsidRPr="00C003BC">
        <w:rPr>
          <w:rFonts w:ascii="Aptos" w:hAnsi="Aptos"/>
          <w:b/>
          <w:sz w:val="22"/>
          <w:szCs w:val="22"/>
        </w:rPr>
        <w:t>Farnham, J.</w:t>
      </w:r>
      <w:r w:rsidRPr="00C003BC">
        <w:rPr>
          <w:rFonts w:ascii="Aptos" w:hAnsi="Aptos"/>
          <w:sz w:val="22"/>
          <w:szCs w:val="22"/>
        </w:rPr>
        <w:t xml:space="preserve"> (2007). </w:t>
      </w:r>
      <w:r w:rsidRPr="00C003BC">
        <w:rPr>
          <w:rFonts w:ascii="Aptos" w:hAnsi="Aptos"/>
          <w:i/>
          <w:sz w:val="22"/>
          <w:szCs w:val="22"/>
        </w:rPr>
        <w:t xml:space="preserve">Money follows the person: financing and budgeting. </w:t>
      </w:r>
      <w:r w:rsidRPr="00C003BC">
        <w:rPr>
          <w:rFonts w:ascii="Aptos" w:hAnsi="Aptos"/>
          <w:sz w:val="22"/>
          <w:szCs w:val="22"/>
        </w:rPr>
        <w:t>Community Living Exchange: Meeting Summary.  New Brunswick, New Jersey:  Rutgers Center for State Health Policy.</w:t>
      </w:r>
    </w:p>
    <w:p w14:paraId="537AAE40" w14:textId="77777777" w:rsidR="00D91563" w:rsidRPr="00C003BC" w:rsidRDefault="00D91563" w:rsidP="00D91563">
      <w:pPr>
        <w:tabs>
          <w:tab w:val="left" w:pos="720"/>
          <w:tab w:val="left" w:pos="1440"/>
        </w:tabs>
        <w:ind w:left="720"/>
        <w:rPr>
          <w:rFonts w:ascii="Aptos" w:hAnsi="Aptos"/>
          <w:sz w:val="22"/>
          <w:szCs w:val="22"/>
        </w:rPr>
      </w:pPr>
    </w:p>
    <w:p w14:paraId="247BB1CE" w14:textId="77777777" w:rsidR="00D91563" w:rsidRPr="00C003BC" w:rsidRDefault="00D91563" w:rsidP="00D91563">
      <w:p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  <w:r w:rsidRPr="00C003BC">
        <w:rPr>
          <w:rFonts w:ascii="Aptos" w:hAnsi="Aptos"/>
          <w:sz w:val="22"/>
          <w:szCs w:val="22"/>
        </w:rPr>
        <w:t xml:space="preserve">Reinhard, S. &amp; </w:t>
      </w:r>
      <w:r w:rsidRPr="00C003BC">
        <w:rPr>
          <w:rFonts w:ascii="Aptos" w:hAnsi="Aptos"/>
          <w:b/>
          <w:sz w:val="22"/>
          <w:szCs w:val="22"/>
        </w:rPr>
        <w:t>Farnham, J.</w:t>
      </w:r>
      <w:r w:rsidRPr="00C003BC">
        <w:rPr>
          <w:rFonts w:ascii="Aptos" w:hAnsi="Aptos"/>
          <w:sz w:val="22"/>
          <w:szCs w:val="22"/>
        </w:rPr>
        <w:t xml:space="preserve"> (2007). </w:t>
      </w:r>
      <w:r w:rsidRPr="00C003BC">
        <w:rPr>
          <w:rFonts w:ascii="Aptos" w:hAnsi="Aptos"/>
          <w:i/>
          <w:sz w:val="22"/>
          <w:szCs w:val="22"/>
        </w:rPr>
        <w:t>Consumer directed care and nurse practice regulations.</w:t>
      </w:r>
      <w:r w:rsidRPr="00C003BC">
        <w:rPr>
          <w:rFonts w:ascii="Aptos" w:hAnsi="Aptos"/>
          <w:sz w:val="22"/>
          <w:szCs w:val="22"/>
        </w:rPr>
        <w:t xml:space="preserve">  New Brunswick, NJ: Rutgers Center for State Health Policy. (Created for Direct Service Workforce Resource Center).</w:t>
      </w:r>
    </w:p>
    <w:p w14:paraId="3860FC89" w14:textId="77777777" w:rsidR="00D91563" w:rsidRPr="00C003BC" w:rsidRDefault="00D91563" w:rsidP="00D91563">
      <w:pPr>
        <w:tabs>
          <w:tab w:val="left" w:pos="720"/>
          <w:tab w:val="left" w:pos="1440"/>
        </w:tabs>
        <w:ind w:left="720"/>
        <w:rPr>
          <w:rFonts w:ascii="Aptos" w:hAnsi="Aptos"/>
          <w:sz w:val="22"/>
          <w:szCs w:val="22"/>
        </w:rPr>
      </w:pPr>
    </w:p>
    <w:p w14:paraId="7BC4DF4B" w14:textId="77777777" w:rsidR="00D91563" w:rsidRPr="00C003BC" w:rsidRDefault="00D91563" w:rsidP="00D91563">
      <w:p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  <w:r w:rsidRPr="00C003BC">
        <w:rPr>
          <w:rFonts w:ascii="Aptos" w:hAnsi="Aptos"/>
          <w:sz w:val="22"/>
          <w:szCs w:val="22"/>
        </w:rPr>
        <w:t xml:space="preserve">Reinhard, S. C., &amp; </w:t>
      </w:r>
      <w:r w:rsidRPr="00C003BC">
        <w:rPr>
          <w:rFonts w:ascii="Aptos" w:hAnsi="Aptos"/>
          <w:b/>
          <w:sz w:val="22"/>
          <w:szCs w:val="22"/>
        </w:rPr>
        <w:t>Farnham, J.</w:t>
      </w:r>
      <w:r w:rsidRPr="00C003BC">
        <w:rPr>
          <w:rFonts w:ascii="Aptos" w:hAnsi="Aptos"/>
          <w:sz w:val="22"/>
          <w:szCs w:val="22"/>
        </w:rPr>
        <w:t xml:space="preserve">  (2006).</w:t>
      </w:r>
      <w:r w:rsidRPr="00C003BC">
        <w:rPr>
          <w:rFonts w:ascii="Aptos" w:hAnsi="Aptos"/>
          <w:i/>
          <w:sz w:val="22"/>
          <w:szCs w:val="22"/>
        </w:rPr>
        <w:t xml:space="preserve"> Invitational forum:  Advancing consumer choice through better understanding of nurse delegation.</w:t>
      </w:r>
      <w:r w:rsidRPr="00C003BC">
        <w:rPr>
          <w:rFonts w:ascii="Aptos" w:hAnsi="Aptos"/>
          <w:sz w:val="22"/>
          <w:szCs w:val="22"/>
        </w:rPr>
        <w:t xml:space="preserve">  Community Living Exchange: Meeting Summary.  New Brunswick, New Jersey:  Rutgers Center for State Health Policy.</w:t>
      </w:r>
    </w:p>
    <w:p w14:paraId="4AB7440B" w14:textId="77777777" w:rsidR="00D91563" w:rsidRPr="00C003BC" w:rsidRDefault="00D91563" w:rsidP="00D91563">
      <w:pPr>
        <w:tabs>
          <w:tab w:val="left" w:pos="720"/>
          <w:tab w:val="left" w:pos="1440"/>
        </w:tabs>
        <w:ind w:left="720"/>
        <w:rPr>
          <w:rFonts w:ascii="Aptos" w:hAnsi="Aptos"/>
          <w:sz w:val="22"/>
          <w:szCs w:val="22"/>
        </w:rPr>
      </w:pPr>
    </w:p>
    <w:p w14:paraId="73BA4750" w14:textId="77777777" w:rsidR="00D91563" w:rsidRPr="00C003BC" w:rsidRDefault="00D91563" w:rsidP="00D91563">
      <w:p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  <w:r w:rsidRPr="00C003BC">
        <w:rPr>
          <w:rFonts w:ascii="Aptos" w:hAnsi="Aptos"/>
          <w:sz w:val="22"/>
          <w:szCs w:val="22"/>
        </w:rPr>
        <w:t xml:space="preserve">Reinhard, S. C., &amp; </w:t>
      </w:r>
      <w:r w:rsidRPr="00C003BC">
        <w:rPr>
          <w:rFonts w:ascii="Aptos" w:hAnsi="Aptos"/>
          <w:b/>
          <w:sz w:val="22"/>
          <w:szCs w:val="22"/>
        </w:rPr>
        <w:t>Farnham, J.</w:t>
      </w:r>
      <w:r w:rsidRPr="00C003BC">
        <w:rPr>
          <w:rFonts w:ascii="Aptos" w:hAnsi="Aptos"/>
          <w:sz w:val="22"/>
          <w:szCs w:val="22"/>
        </w:rPr>
        <w:t xml:space="preserve">  (2006). “Support for consumer direction gains momentum.” </w:t>
      </w:r>
      <w:r w:rsidRPr="00C003BC">
        <w:rPr>
          <w:rFonts w:ascii="Aptos" w:hAnsi="Aptos"/>
          <w:i/>
          <w:sz w:val="22"/>
          <w:szCs w:val="22"/>
        </w:rPr>
        <w:t>ASBN Update</w:t>
      </w:r>
      <w:r w:rsidRPr="00C003BC">
        <w:rPr>
          <w:rFonts w:ascii="Aptos" w:hAnsi="Aptos"/>
          <w:sz w:val="22"/>
          <w:szCs w:val="22"/>
        </w:rPr>
        <w:t>, 22, 20-21.</w:t>
      </w:r>
    </w:p>
    <w:p w14:paraId="4C4EC8CA" w14:textId="77777777" w:rsidR="00D91563" w:rsidRPr="00C003BC" w:rsidRDefault="00D91563" w:rsidP="00D91563">
      <w:pPr>
        <w:tabs>
          <w:tab w:val="left" w:pos="720"/>
          <w:tab w:val="left" w:pos="1440"/>
        </w:tabs>
        <w:ind w:left="720"/>
        <w:rPr>
          <w:rFonts w:ascii="Aptos" w:hAnsi="Aptos"/>
          <w:sz w:val="22"/>
          <w:szCs w:val="22"/>
        </w:rPr>
      </w:pPr>
    </w:p>
    <w:p w14:paraId="0579C9A0" w14:textId="77777777" w:rsidR="00D91563" w:rsidRPr="00C003BC" w:rsidRDefault="00D91563" w:rsidP="00D91563">
      <w:p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  <w:r w:rsidRPr="00C003BC">
        <w:rPr>
          <w:rFonts w:ascii="Aptos" w:hAnsi="Aptos"/>
          <w:sz w:val="22"/>
          <w:szCs w:val="22"/>
        </w:rPr>
        <w:lastRenderedPageBreak/>
        <w:t xml:space="preserve">Reinhard, S., Young, H., Tiedemann, A., </w:t>
      </w:r>
      <w:r w:rsidRPr="00C003BC">
        <w:rPr>
          <w:rFonts w:ascii="Aptos" w:hAnsi="Aptos"/>
          <w:b/>
          <w:sz w:val="22"/>
          <w:szCs w:val="22"/>
        </w:rPr>
        <w:t>Farnham, J.</w:t>
      </w:r>
      <w:r w:rsidRPr="00C003BC">
        <w:rPr>
          <w:rFonts w:ascii="Aptos" w:hAnsi="Aptos"/>
          <w:sz w:val="22"/>
          <w:szCs w:val="22"/>
        </w:rPr>
        <w:t xml:space="preserve"> &amp; Bemis, A. (2006). </w:t>
      </w:r>
      <w:r w:rsidRPr="00C003BC">
        <w:rPr>
          <w:rFonts w:ascii="Aptos" w:hAnsi="Aptos"/>
          <w:i/>
          <w:sz w:val="22"/>
          <w:szCs w:val="22"/>
        </w:rPr>
        <w:t>Nurse delegation in New Jerse</w:t>
      </w:r>
      <w:r w:rsidR="00DE540B" w:rsidRPr="00C003BC">
        <w:rPr>
          <w:rFonts w:ascii="Aptos" w:hAnsi="Aptos"/>
          <w:i/>
          <w:sz w:val="22"/>
          <w:szCs w:val="22"/>
        </w:rPr>
        <w:t>y:  Pilot design and evaluation</w:t>
      </w:r>
      <w:r w:rsidRPr="00C003BC">
        <w:rPr>
          <w:rFonts w:ascii="Aptos" w:hAnsi="Aptos"/>
          <w:i/>
          <w:sz w:val="22"/>
          <w:szCs w:val="22"/>
        </w:rPr>
        <w:t xml:space="preserve"> plan.</w:t>
      </w:r>
      <w:r w:rsidRPr="00C003BC">
        <w:rPr>
          <w:rFonts w:ascii="Aptos" w:hAnsi="Aptos"/>
          <w:sz w:val="22"/>
          <w:szCs w:val="22"/>
        </w:rPr>
        <w:t xml:space="preserve">   New Brunswick, New Jersey:  Rutgers Center for State Health Policy.</w:t>
      </w:r>
    </w:p>
    <w:p w14:paraId="2C38A33E" w14:textId="77777777" w:rsidR="00D91563" w:rsidRPr="00C003BC" w:rsidRDefault="00D91563" w:rsidP="00D91563">
      <w:pPr>
        <w:tabs>
          <w:tab w:val="left" w:pos="720"/>
          <w:tab w:val="left" w:pos="1440"/>
        </w:tabs>
        <w:ind w:left="720"/>
        <w:rPr>
          <w:rFonts w:ascii="Aptos" w:hAnsi="Aptos"/>
          <w:sz w:val="22"/>
          <w:szCs w:val="22"/>
        </w:rPr>
      </w:pPr>
    </w:p>
    <w:p w14:paraId="13DB4A22" w14:textId="77777777" w:rsidR="00D91563" w:rsidRPr="00C003BC" w:rsidRDefault="00D91563" w:rsidP="00D91563">
      <w:p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  <w:r w:rsidRPr="00C003BC">
        <w:rPr>
          <w:rFonts w:ascii="Aptos" w:hAnsi="Aptos"/>
          <w:sz w:val="22"/>
          <w:szCs w:val="22"/>
        </w:rPr>
        <w:t xml:space="preserve">Mollica, R., Reinhard, S., &amp; </w:t>
      </w:r>
      <w:r w:rsidRPr="00C003BC">
        <w:rPr>
          <w:rFonts w:ascii="Aptos" w:hAnsi="Aptos"/>
          <w:b/>
          <w:sz w:val="22"/>
          <w:szCs w:val="22"/>
        </w:rPr>
        <w:t>Farnham, J.</w:t>
      </w:r>
      <w:r w:rsidRPr="00C003BC">
        <w:rPr>
          <w:rFonts w:ascii="Aptos" w:hAnsi="Aptos"/>
          <w:sz w:val="22"/>
          <w:szCs w:val="22"/>
        </w:rPr>
        <w:t xml:space="preserve">  (2006). </w:t>
      </w:r>
      <w:r w:rsidRPr="00C003BC">
        <w:rPr>
          <w:rFonts w:ascii="Aptos" w:hAnsi="Aptos"/>
          <w:i/>
          <w:sz w:val="22"/>
          <w:szCs w:val="22"/>
        </w:rPr>
        <w:t>Money Follows the Person Toolbox.</w:t>
      </w:r>
      <w:r w:rsidRPr="00C003BC">
        <w:rPr>
          <w:rFonts w:ascii="Aptos" w:hAnsi="Aptos"/>
          <w:sz w:val="22"/>
          <w:szCs w:val="22"/>
        </w:rPr>
        <w:t xml:space="preserve"> Community Living Exchange.  New Brunswick, New Jersey:  Rutgers Center for State Health Policy.</w:t>
      </w:r>
    </w:p>
    <w:p w14:paraId="5EB7AE33" w14:textId="77777777" w:rsidR="00D91563" w:rsidRPr="00C003BC" w:rsidRDefault="00D91563" w:rsidP="00D91563">
      <w:pPr>
        <w:tabs>
          <w:tab w:val="left" w:pos="720"/>
          <w:tab w:val="left" w:pos="1440"/>
        </w:tabs>
        <w:ind w:left="720"/>
        <w:rPr>
          <w:rFonts w:ascii="Aptos" w:hAnsi="Aptos"/>
          <w:sz w:val="22"/>
          <w:szCs w:val="22"/>
        </w:rPr>
      </w:pPr>
    </w:p>
    <w:p w14:paraId="47A2CF0A" w14:textId="77777777" w:rsidR="00D91563" w:rsidRPr="00C003BC" w:rsidRDefault="00D91563" w:rsidP="00D91563">
      <w:p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  <w:r w:rsidRPr="00C003BC">
        <w:rPr>
          <w:rFonts w:ascii="Aptos" w:hAnsi="Aptos"/>
          <w:sz w:val="22"/>
          <w:szCs w:val="22"/>
        </w:rPr>
        <w:t xml:space="preserve">Mollica, R., Reinhard, S., &amp; </w:t>
      </w:r>
      <w:r w:rsidRPr="00C003BC">
        <w:rPr>
          <w:rFonts w:ascii="Aptos" w:hAnsi="Aptos"/>
          <w:b/>
          <w:sz w:val="22"/>
          <w:szCs w:val="22"/>
        </w:rPr>
        <w:t>Farnham, J.</w:t>
      </w:r>
      <w:r w:rsidRPr="00C003BC">
        <w:rPr>
          <w:rFonts w:ascii="Aptos" w:hAnsi="Aptos"/>
          <w:sz w:val="22"/>
          <w:szCs w:val="22"/>
        </w:rPr>
        <w:t xml:space="preserve">  (2006). </w:t>
      </w:r>
      <w:r w:rsidRPr="00C003BC">
        <w:rPr>
          <w:rFonts w:ascii="Aptos" w:hAnsi="Aptos"/>
          <w:i/>
          <w:sz w:val="22"/>
          <w:szCs w:val="22"/>
        </w:rPr>
        <w:t>Sustaining nursing home transition in Connecticut.</w:t>
      </w:r>
      <w:r w:rsidRPr="00C003BC">
        <w:rPr>
          <w:rFonts w:ascii="Aptos" w:hAnsi="Aptos"/>
          <w:sz w:val="22"/>
          <w:szCs w:val="22"/>
        </w:rPr>
        <w:t xml:space="preserve"> Community Living Exchange State Policy in Practice Brief.  New Brunswick, New Jersey:  Rutgers Center for State Health Policy.</w:t>
      </w:r>
    </w:p>
    <w:p w14:paraId="4BED9DC8" w14:textId="77777777" w:rsidR="00D91563" w:rsidRPr="00C003BC" w:rsidRDefault="00D91563" w:rsidP="00D91563">
      <w:pPr>
        <w:tabs>
          <w:tab w:val="left" w:pos="720"/>
          <w:tab w:val="left" w:pos="1440"/>
        </w:tabs>
        <w:ind w:left="720"/>
        <w:rPr>
          <w:rFonts w:ascii="Aptos" w:hAnsi="Aptos"/>
          <w:sz w:val="22"/>
          <w:szCs w:val="22"/>
        </w:rPr>
      </w:pPr>
    </w:p>
    <w:p w14:paraId="75CAD1C0" w14:textId="77777777" w:rsidR="00D91563" w:rsidRPr="00C003BC" w:rsidRDefault="00D91563" w:rsidP="00D91563">
      <w:p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  <w:r w:rsidRPr="00C003BC">
        <w:rPr>
          <w:rFonts w:ascii="Aptos" w:hAnsi="Aptos"/>
          <w:sz w:val="22"/>
          <w:szCs w:val="22"/>
        </w:rPr>
        <w:t xml:space="preserve">Reinhard, S. C., &amp; </w:t>
      </w:r>
      <w:r w:rsidRPr="00C003BC">
        <w:rPr>
          <w:rFonts w:ascii="Aptos" w:hAnsi="Aptos"/>
          <w:b/>
          <w:sz w:val="22"/>
          <w:szCs w:val="22"/>
        </w:rPr>
        <w:t>Farnham, J.</w:t>
      </w:r>
      <w:r w:rsidRPr="00C003BC">
        <w:rPr>
          <w:rFonts w:ascii="Aptos" w:hAnsi="Aptos"/>
          <w:sz w:val="22"/>
          <w:szCs w:val="22"/>
        </w:rPr>
        <w:t xml:space="preserve"> (2006). </w:t>
      </w:r>
      <w:r w:rsidRPr="00C003BC">
        <w:rPr>
          <w:rFonts w:ascii="Aptos" w:hAnsi="Aptos"/>
          <w:i/>
          <w:sz w:val="22"/>
          <w:szCs w:val="22"/>
        </w:rPr>
        <w:t>Evaluating nursing home transition in Michigan.</w:t>
      </w:r>
      <w:r w:rsidR="00DE540B" w:rsidRPr="00C003BC">
        <w:rPr>
          <w:rFonts w:ascii="Aptos" w:hAnsi="Aptos"/>
          <w:sz w:val="22"/>
          <w:szCs w:val="22"/>
        </w:rPr>
        <w:t xml:space="preserve">  </w:t>
      </w:r>
      <w:r w:rsidRPr="00C003BC">
        <w:rPr>
          <w:rFonts w:ascii="Aptos" w:hAnsi="Aptos"/>
          <w:sz w:val="22"/>
          <w:szCs w:val="22"/>
        </w:rPr>
        <w:t>Community Living Exchange State Policy in Practice Brief.  New Brunswick, New Jersey:  Rutgers Center for State Health Policy.</w:t>
      </w:r>
    </w:p>
    <w:p w14:paraId="00DDB9A0" w14:textId="77777777" w:rsidR="00D91563" w:rsidRPr="00C003BC" w:rsidRDefault="00D91563" w:rsidP="00D91563">
      <w:pPr>
        <w:tabs>
          <w:tab w:val="left" w:pos="720"/>
          <w:tab w:val="left" w:pos="1440"/>
        </w:tabs>
        <w:ind w:left="720"/>
        <w:rPr>
          <w:rFonts w:ascii="Aptos" w:hAnsi="Aptos"/>
          <w:sz w:val="22"/>
          <w:szCs w:val="22"/>
        </w:rPr>
      </w:pPr>
    </w:p>
    <w:p w14:paraId="5526E0CD" w14:textId="77777777" w:rsidR="00D91563" w:rsidRPr="00C003BC" w:rsidRDefault="00D91563" w:rsidP="00D91563">
      <w:p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  <w:r w:rsidRPr="00C003BC">
        <w:rPr>
          <w:rFonts w:ascii="Aptos" w:hAnsi="Aptos"/>
          <w:sz w:val="22"/>
          <w:szCs w:val="22"/>
        </w:rPr>
        <w:t xml:space="preserve">Reinhard, S. C., &amp; </w:t>
      </w:r>
      <w:r w:rsidRPr="00C003BC">
        <w:rPr>
          <w:rFonts w:ascii="Aptos" w:hAnsi="Aptos"/>
          <w:b/>
          <w:sz w:val="22"/>
          <w:szCs w:val="22"/>
        </w:rPr>
        <w:t>Farnham, J.</w:t>
      </w:r>
      <w:r w:rsidRPr="00C003BC">
        <w:rPr>
          <w:rFonts w:ascii="Aptos" w:hAnsi="Aptos"/>
          <w:sz w:val="22"/>
          <w:szCs w:val="22"/>
        </w:rPr>
        <w:t xml:space="preserve">  (2006).</w:t>
      </w:r>
      <w:r w:rsidRPr="00C003BC">
        <w:rPr>
          <w:rFonts w:ascii="Aptos" w:hAnsi="Aptos"/>
          <w:i/>
          <w:sz w:val="22"/>
          <w:szCs w:val="22"/>
        </w:rPr>
        <w:t xml:space="preserve"> Indiana’s efforts to help Hoosiers prevent unwanted nursing home residence.</w:t>
      </w:r>
      <w:r w:rsidRPr="00C003BC">
        <w:rPr>
          <w:rFonts w:ascii="Aptos" w:hAnsi="Aptos"/>
          <w:sz w:val="22"/>
          <w:szCs w:val="22"/>
        </w:rPr>
        <w:t xml:space="preserve">  Community Living Exchange State Policy in Practice Brief.  New Brunswick, New Jersey:  Rutgers Center for State Health Policy.</w:t>
      </w:r>
    </w:p>
    <w:p w14:paraId="4F8B02B9" w14:textId="77777777" w:rsidR="00D91563" w:rsidRPr="00C003BC" w:rsidRDefault="00D91563" w:rsidP="00D91563">
      <w:pPr>
        <w:tabs>
          <w:tab w:val="left" w:pos="720"/>
          <w:tab w:val="left" w:pos="1440"/>
        </w:tabs>
        <w:ind w:left="720"/>
        <w:rPr>
          <w:rFonts w:ascii="Aptos" w:hAnsi="Aptos"/>
          <w:sz w:val="22"/>
          <w:szCs w:val="22"/>
        </w:rPr>
      </w:pPr>
    </w:p>
    <w:p w14:paraId="22F447E1" w14:textId="77777777" w:rsidR="00D91563" w:rsidRPr="00C003BC" w:rsidRDefault="00D91563" w:rsidP="00D91563">
      <w:p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  <w:r w:rsidRPr="00C003BC">
        <w:rPr>
          <w:rFonts w:ascii="Aptos" w:hAnsi="Aptos"/>
          <w:sz w:val="22"/>
          <w:szCs w:val="22"/>
        </w:rPr>
        <w:t xml:space="preserve">Reinhard, S. C., &amp; </w:t>
      </w:r>
      <w:r w:rsidRPr="00C003BC">
        <w:rPr>
          <w:rFonts w:ascii="Aptos" w:hAnsi="Aptos"/>
          <w:b/>
          <w:sz w:val="22"/>
          <w:szCs w:val="22"/>
        </w:rPr>
        <w:t>Farnham, J.</w:t>
      </w:r>
      <w:r w:rsidRPr="00C003BC">
        <w:rPr>
          <w:rFonts w:ascii="Aptos" w:hAnsi="Aptos"/>
          <w:sz w:val="22"/>
          <w:szCs w:val="22"/>
        </w:rPr>
        <w:t xml:space="preserve">  (2006). </w:t>
      </w:r>
      <w:r w:rsidRPr="00C003BC">
        <w:rPr>
          <w:rFonts w:ascii="Aptos" w:hAnsi="Aptos"/>
          <w:i/>
          <w:sz w:val="22"/>
          <w:szCs w:val="22"/>
        </w:rPr>
        <w:t>Sustaining nursing home transition.</w:t>
      </w:r>
      <w:r w:rsidRPr="00C003BC">
        <w:rPr>
          <w:rFonts w:ascii="Aptos" w:hAnsi="Aptos"/>
          <w:sz w:val="22"/>
          <w:szCs w:val="22"/>
        </w:rPr>
        <w:t xml:space="preserve">  Community Living Exchange: Meeting Summary.  New Brunswick, New Jersey:  Rutgers Center for State Health Policy.</w:t>
      </w:r>
    </w:p>
    <w:p w14:paraId="10763FF5" w14:textId="77777777" w:rsidR="00D91563" w:rsidRPr="00C003BC" w:rsidRDefault="00D91563" w:rsidP="00657277">
      <w:pPr>
        <w:rPr>
          <w:rFonts w:ascii="Aptos" w:hAnsi="Aptos"/>
          <w:sz w:val="22"/>
          <w:szCs w:val="22"/>
        </w:rPr>
      </w:pPr>
    </w:p>
    <w:p w14:paraId="23805CD8" w14:textId="77777777" w:rsidR="00D91563" w:rsidRPr="00C003BC" w:rsidRDefault="00D91563" w:rsidP="00D91563">
      <w:pPr>
        <w:rPr>
          <w:rFonts w:ascii="Aptos" w:hAnsi="Aptos"/>
          <w:sz w:val="22"/>
          <w:szCs w:val="22"/>
        </w:rPr>
      </w:pPr>
      <w:r w:rsidRPr="00C003BC">
        <w:rPr>
          <w:rFonts w:ascii="Aptos" w:hAnsi="Aptos"/>
          <w:sz w:val="22"/>
          <w:szCs w:val="22"/>
        </w:rPr>
        <w:t xml:space="preserve">Trubek, L. &amp; </w:t>
      </w:r>
      <w:r w:rsidRPr="00C003BC">
        <w:rPr>
          <w:rFonts w:ascii="Aptos" w:hAnsi="Aptos"/>
          <w:b/>
          <w:sz w:val="22"/>
          <w:szCs w:val="22"/>
        </w:rPr>
        <w:t>Farnham, J.</w:t>
      </w:r>
      <w:r w:rsidRPr="00C003BC">
        <w:rPr>
          <w:rFonts w:ascii="Aptos" w:hAnsi="Aptos"/>
          <w:sz w:val="22"/>
          <w:szCs w:val="22"/>
        </w:rPr>
        <w:t xml:space="preserve">  (2000). </w:t>
      </w:r>
      <w:r w:rsidRPr="00C003BC">
        <w:rPr>
          <w:rFonts w:ascii="Aptos" w:hAnsi="Aptos"/>
          <w:i/>
          <w:sz w:val="22"/>
          <w:szCs w:val="22"/>
        </w:rPr>
        <w:t>How to create and sustain a successful social justice collaborative: innovative practices to empower people of low and moderate income (a guidebook for lawyers and nonlawyers).</w:t>
      </w:r>
      <w:r w:rsidRPr="00C003BC">
        <w:rPr>
          <w:rFonts w:ascii="Aptos" w:hAnsi="Aptos"/>
          <w:sz w:val="22"/>
          <w:szCs w:val="22"/>
        </w:rPr>
        <w:t xml:space="preserve">  Madison, WI: Center for Public Representation. </w:t>
      </w:r>
    </w:p>
    <w:p w14:paraId="0E767ED9" w14:textId="77777777" w:rsidR="00D91563" w:rsidRPr="00C003BC" w:rsidRDefault="00D91563" w:rsidP="00D91563">
      <w:pPr>
        <w:ind w:left="720"/>
        <w:rPr>
          <w:rFonts w:ascii="Aptos" w:hAnsi="Aptos"/>
          <w:sz w:val="22"/>
          <w:szCs w:val="22"/>
        </w:rPr>
      </w:pPr>
    </w:p>
    <w:p w14:paraId="72ECFD08" w14:textId="77777777" w:rsidR="00D91563" w:rsidRPr="00C003BC" w:rsidRDefault="00D91563" w:rsidP="00D91563">
      <w:pPr>
        <w:rPr>
          <w:rFonts w:ascii="Aptos" w:hAnsi="Aptos"/>
          <w:sz w:val="22"/>
          <w:szCs w:val="22"/>
        </w:rPr>
      </w:pPr>
      <w:r w:rsidRPr="00C003BC">
        <w:rPr>
          <w:rFonts w:ascii="Aptos" w:hAnsi="Aptos"/>
          <w:b/>
          <w:sz w:val="22"/>
          <w:szCs w:val="22"/>
        </w:rPr>
        <w:t>Farnham, J.</w:t>
      </w:r>
      <w:r w:rsidRPr="00C003BC">
        <w:rPr>
          <w:rFonts w:ascii="Aptos" w:hAnsi="Aptos"/>
          <w:sz w:val="22"/>
          <w:szCs w:val="22"/>
        </w:rPr>
        <w:t xml:space="preserve">  (1999). "A new CPR research project on collaborations between lawyers, nonlawyers, and communities." </w:t>
      </w:r>
      <w:r w:rsidRPr="00C003BC">
        <w:rPr>
          <w:rFonts w:ascii="Aptos" w:hAnsi="Aptos"/>
          <w:i/>
          <w:sz w:val="22"/>
          <w:szCs w:val="22"/>
        </w:rPr>
        <w:t xml:space="preserve"> The Public Eye.</w:t>
      </w:r>
      <w:r w:rsidRPr="00C003BC">
        <w:rPr>
          <w:rFonts w:ascii="Aptos" w:hAnsi="Aptos"/>
          <w:sz w:val="22"/>
          <w:szCs w:val="22"/>
        </w:rPr>
        <w:t xml:space="preserve">  Madison, WI: Center for Public Representation.</w:t>
      </w:r>
    </w:p>
    <w:p w14:paraId="08B41093" w14:textId="77777777" w:rsidR="00D91563" w:rsidRPr="00C003BC" w:rsidRDefault="00D91563" w:rsidP="00D91563">
      <w:pPr>
        <w:ind w:left="720"/>
        <w:rPr>
          <w:rFonts w:ascii="Aptos" w:hAnsi="Aptos"/>
          <w:i/>
          <w:sz w:val="22"/>
          <w:szCs w:val="22"/>
        </w:rPr>
      </w:pPr>
    </w:p>
    <w:p w14:paraId="7EEC83D5" w14:textId="77777777" w:rsidR="00D91563" w:rsidRPr="00C003BC" w:rsidRDefault="00D91563" w:rsidP="00D91563">
      <w:pPr>
        <w:rPr>
          <w:rFonts w:ascii="Aptos" w:hAnsi="Aptos"/>
          <w:sz w:val="22"/>
          <w:szCs w:val="22"/>
        </w:rPr>
      </w:pPr>
      <w:r w:rsidRPr="00C003BC">
        <w:rPr>
          <w:rFonts w:ascii="Aptos" w:hAnsi="Aptos"/>
          <w:b/>
          <w:sz w:val="22"/>
          <w:szCs w:val="22"/>
        </w:rPr>
        <w:t>Farnham, J.</w:t>
      </w:r>
      <w:r w:rsidRPr="00C003BC">
        <w:rPr>
          <w:rFonts w:ascii="Aptos" w:hAnsi="Aptos"/>
          <w:sz w:val="22"/>
          <w:szCs w:val="22"/>
        </w:rPr>
        <w:t xml:space="preserve">  </w:t>
      </w:r>
      <w:r w:rsidR="00DE540B" w:rsidRPr="00C003BC">
        <w:rPr>
          <w:rFonts w:ascii="Aptos" w:hAnsi="Aptos"/>
          <w:sz w:val="22"/>
          <w:szCs w:val="22"/>
        </w:rPr>
        <w:t>(</w:t>
      </w:r>
      <w:r w:rsidRPr="00C003BC">
        <w:rPr>
          <w:rFonts w:ascii="Aptos" w:hAnsi="Aptos"/>
          <w:sz w:val="22"/>
          <w:szCs w:val="22"/>
        </w:rPr>
        <w:t>1997</w:t>
      </w:r>
      <w:r w:rsidR="00DE540B" w:rsidRPr="00C003BC">
        <w:rPr>
          <w:rFonts w:ascii="Aptos" w:hAnsi="Aptos"/>
          <w:sz w:val="22"/>
          <w:szCs w:val="22"/>
        </w:rPr>
        <w:t>)</w:t>
      </w:r>
      <w:r w:rsidRPr="00C003BC">
        <w:rPr>
          <w:rFonts w:ascii="Aptos" w:hAnsi="Aptos"/>
          <w:sz w:val="22"/>
          <w:szCs w:val="22"/>
        </w:rPr>
        <w:t xml:space="preserve">. </w:t>
      </w:r>
      <w:r w:rsidRPr="00C003BC">
        <w:rPr>
          <w:rFonts w:ascii="Aptos" w:hAnsi="Aptos"/>
          <w:i/>
          <w:sz w:val="22"/>
          <w:szCs w:val="22"/>
        </w:rPr>
        <w:t xml:space="preserve"> Self-provisioning and informal work: Need or resource-driven?</w:t>
      </w:r>
      <w:r w:rsidRPr="00C003BC">
        <w:rPr>
          <w:rFonts w:ascii="Aptos" w:hAnsi="Aptos"/>
          <w:sz w:val="22"/>
          <w:szCs w:val="22"/>
        </w:rPr>
        <w:t xml:space="preserve"> Master’s Thesis, Department of Sociology, UW-Madison.</w:t>
      </w:r>
    </w:p>
    <w:p w14:paraId="528A7791" w14:textId="77777777" w:rsidR="00D91563" w:rsidRPr="00C003BC" w:rsidRDefault="00D91563" w:rsidP="00D91563">
      <w:pPr>
        <w:ind w:left="720"/>
        <w:rPr>
          <w:rFonts w:ascii="Aptos" w:hAnsi="Aptos"/>
          <w:sz w:val="22"/>
          <w:szCs w:val="22"/>
        </w:rPr>
      </w:pPr>
    </w:p>
    <w:p w14:paraId="2519D2D0" w14:textId="77777777" w:rsidR="00D91563" w:rsidRPr="00C003BC" w:rsidRDefault="00D91563" w:rsidP="00D91563">
      <w:pPr>
        <w:rPr>
          <w:rFonts w:ascii="Aptos" w:hAnsi="Aptos"/>
          <w:sz w:val="22"/>
          <w:szCs w:val="22"/>
        </w:rPr>
      </w:pPr>
      <w:r w:rsidRPr="00C003BC">
        <w:rPr>
          <w:rFonts w:ascii="Aptos" w:hAnsi="Aptos"/>
          <w:i/>
          <w:sz w:val="22"/>
          <w:szCs w:val="22"/>
        </w:rPr>
        <w:t>Survey of Wisconsin Family Strategies: A Summary Report</w:t>
      </w:r>
      <w:r w:rsidRPr="00C003BC">
        <w:rPr>
          <w:rFonts w:ascii="Aptos" w:hAnsi="Aptos"/>
          <w:sz w:val="22"/>
          <w:szCs w:val="22"/>
        </w:rPr>
        <w:t>. (1997). Research report co-authored with four other members of research team.</w:t>
      </w:r>
    </w:p>
    <w:p w14:paraId="6AB946EF" w14:textId="77777777" w:rsidR="007A4A37" w:rsidRPr="00C003BC" w:rsidRDefault="007A4A37" w:rsidP="007A4A37">
      <w:pPr>
        <w:tabs>
          <w:tab w:val="left" w:pos="720"/>
          <w:tab w:val="left" w:pos="1440"/>
        </w:tabs>
        <w:rPr>
          <w:rFonts w:ascii="Aptos" w:hAnsi="Aptos"/>
        </w:rPr>
      </w:pPr>
    </w:p>
    <w:p w14:paraId="60E322B4" w14:textId="77777777" w:rsidR="004A6D26" w:rsidRPr="00C003BC" w:rsidRDefault="004A6D26" w:rsidP="007A4A37">
      <w:pPr>
        <w:tabs>
          <w:tab w:val="left" w:pos="720"/>
          <w:tab w:val="left" w:pos="1440"/>
        </w:tabs>
        <w:rPr>
          <w:rFonts w:ascii="Aptos" w:hAnsi="Aptos"/>
          <w:b/>
          <w:sz w:val="22"/>
          <w:szCs w:val="22"/>
          <w:u w:val="single"/>
        </w:rPr>
      </w:pPr>
      <w:r w:rsidRPr="00C003BC">
        <w:rPr>
          <w:rFonts w:ascii="Aptos" w:hAnsi="Aptos"/>
          <w:b/>
          <w:sz w:val="22"/>
          <w:szCs w:val="22"/>
          <w:u w:val="single"/>
        </w:rPr>
        <w:t>Presentations</w:t>
      </w:r>
    </w:p>
    <w:p w14:paraId="04B7321B" w14:textId="77777777" w:rsidR="004A6D26" w:rsidRPr="00C003BC" w:rsidRDefault="004A6D26" w:rsidP="007A4A37">
      <w:pPr>
        <w:tabs>
          <w:tab w:val="left" w:pos="720"/>
          <w:tab w:val="left" w:pos="1440"/>
        </w:tabs>
        <w:rPr>
          <w:rFonts w:ascii="Aptos" w:hAnsi="Aptos"/>
        </w:rPr>
      </w:pPr>
    </w:p>
    <w:p w14:paraId="0309D9B4" w14:textId="77777777" w:rsidR="00506E27" w:rsidRPr="00C003BC" w:rsidRDefault="00506E27" w:rsidP="004A6D26">
      <w:p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  <w:r w:rsidRPr="00C003BC">
        <w:rPr>
          <w:rFonts w:ascii="Aptos" w:hAnsi="Aptos"/>
          <w:b/>
          <w:sz w:val="22"/>
          <w:szCs w:val="22"/>
        </w:rPr>
        <w:t>Farnham, J.</w:t>
      </w:r>
      <w:r w:rsidRPr="00C003BC">
        <w:rPr>
          <w:rFonts w:ascii="Aptos" w:hAnsi="Aptos"/>
          <w:sz w:val="22"/>
          <w:szCs w:val="22"/>
        </w:rPr>
        <w:t xml:space="preserve">, Chakravarty, S. &amp; Lloyd, K. (2019, January). </w:t>
      </w:r>
      <w:r w:rsidRPr="00C003BC">
        <w:rPr>
          <w:rFonts w:ascii="Aptos" w:hAnsi="Aptos"/>
          <w:i/>
          <w:sz w:val="22"/>
          <w:szCs w:val="22"/>
        </w:rPr>
        <w:t>Care Management for Long-Term Care Beneficiaries: New Jersey’s Move to Managed Care</w:t>
      </w:r>
      <w:r w:rsidRPr="00C003BC">
        <w:rPr>
          <w:rFonts w:ascii="Aptos" w:hAnsi="Aptos"/>
          <w:sz w:val="22"/>
          <w:szCs w:val="22"/>
        </w:rPr>
        <w:t>. Conference Presentation, Consequences of Change in Healthcare for Organizations, Workers, and Patients (Rutgers-Cornell Conference)</w:t>
      </w:r>
      <w:r w:rsidRPr="00C003BC">
        <w:rPr>
          <w:rFonts w:ascii="Aptos" w:hAnsi="Aptos"/>
          <w:sz w:val="22"/>
          <w:szCs w:val="22"/>
        </w:rPr>
        <w:br/>
      </w:r>
    </w:p>
    <w:p w14:paraId="2BF18218" w14:textId="77777777" w:rsidR="0074570B" w:rsidRPr="00C003BC" w:rsidRDefault="0074570B" w:rsidP="004A6D26">
      <w:pPr>
        <w:tabs>
          <w:tab w:val="left" w:pos="720"/>
          <w:tab w:val="left" w:pos="1440"/>
        </w:tabs>
        <w:rPr>
          <w:rFonts w:ascii="Aptos" w:hAnsi="Aptos"/>
          <w:b/>
          <w:sz w:val="22"/>
          <w:szCs w:val="22"/>
        </w:rPr>
      </w:pPr>
      <w:r w:rsidRPr="00C003BC">
        <w:rPr>
          <w:rFonts w:ascii="Aptos" w:hAnsi="Aptos"/>
          <w:sz w:val="22"/>
          <w:szCs w:val="22"/>
        </w:rPr>
        <w:t>Chakravarty, S. &amp;</w:t>
      </w:r>
      <w:r w:rsidRPr="00C003BC">
        <w:rPr>
          <w:rFonts w:ascii="Aptos" w:hAnsi="Aptos"/>
          <w:b/>
          <w:sz w:val="22"/>
          <w:szCs w:val="22"/>
        </w:rPr>
        <w:t xml:space="preserve"> Farnham, J. </w:t>
      </w:r>
      <w:r w:rsidRPr="00C003BC">
        <w:rPr>
          <w:rFonts w:ascii="Aptos" w:hAnsi="Aptos"/>
          <w:sz w:val="22"/>
          <w:szCs w:val="22"/>
        </w:rPr>
        <w:t xml:space="preserve">(2016, June). </w:t>
      </w:r>
      <w:r w:rsidRPr="00C003BC">
        <w:rPr>
          <w:rFonts w:ascii="Aptos" w:hAnsi="Aptos"/>
          <w:i/>
          <w:sz w:val="22"/>
          <w:szCs w:val="22"/>
        </w:rPr>
        <w:t>Comprehensive Waiver Demonstration</w:t>
      </w:r>
      <w:r w:rsidR="001E283D" w:rsidRPr="00C003BC">
        <w:rPr>
          <w:rFonts w:ascii="Aptos" w:hAnsi="Aptos"/>
          <w:i/>
          <w:sz w:val="22"/>
          <w:szCs w:val="22"/>
        </w:rPr>
        <w:t>:</w:t>
      </w:r>
      <w:r w:rsidRPr="00C003BC">
        <w:rPr>
          <w:rFonts w:ascii="Aptos" w:hAnsi="Aptos"/>
          <w:i/>
          <w:sz w:val="22"/>
          <w:szCs w:val="22"/>
        </w:rPr>
        <w:t xml:space="preserve"> Evaluation Objectives and Preliminary Findings</w:t>
      </w:r>
      <w:r w:rsidR="001E283D" w:rsidRPr="00C003BC">
        <w:rPr>
          <w:rFonts w:ascii="Aptos" w:hAnsi="Aptos"/>
          <w:i/>
          <w:sz w:val="22"/>
          <w:szCs w:val="22"/>
        </w:rPr>
        <w:t>.</w:t>
      </w:r>
      <w:r w:rsidR="001E283D" w:rsidRPr="00C003BC">
        <w:rPr>
          <w:rFonts w:ascii="Aptos" w:hAnsi="Aptos"/>
          <w:sz w:val="22"/>
          <w:szCs w:val="22"/>
        </w:rPr>
        <w:t xml:space="preserve"> MLTSS Steering Committee.</w:t>
      </w:r>
      <w:r w:rsidRPr="00C003BC">
        <w:rPr>
          <w:rFonts w:ascii="Aptos" w:hAnsi="Aptos"/>
          <w:b/>
          <w:sz w:val="22"/>
          <w:szCs w:val="22"/>
        </w:rPr>
        <w:br/>
      </w:r>
    </w:p>
    <w:p w14:paraId="6B1892EF" w14:textId="77777777" w:rsidR="00DA7FC2" w:rsidRPr="00C003BC" w:rsidRDefault="00DA7FC2" w:rsidP="004A6D26">
      <w:p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  <w:r w:rsidRPr="00C003BC">
        <w:rPr>
          <w:rFonts w:ascii="Aptos" w:hAnsi="Aptos"/>
          <w:b/>
          <w:sz w:val="22"/>
          <w:szCs w:val="22"/>
        </w:rPr>
        <w:t>Farnham, J.</w:t>
      </w:r>
      <w:r w:rsidRPr="00C003BC">
        <w:rPr>
          <w:rFonts w:ascii="Aptos" w:hAnsi="Aptos"/>
          <w:sz w:val="22"/>
          <w:szCs w:val="22"/>
        </w:rPr>
        <w:t xml:space="preserve"> (2015, August). </w:t>
      </w:r>
      <w:r w:rsidRPr="00C003BC">
        <w:rPr>
          <w:rFonts w:ascii="Aptos" w:hAnsi="Aptos"/>
          <w:i/>
          <w:sz w:val="22"/>
          <w:szCs w:val="22"/>
        </w:rPr>
        <w:t>Evaluation of Managed Long-Term Services and Supports (MLTSS)</w:t>
      </w:r>
      <w:r w:rsidRPr="00C003BC">
        <w:rPr>
          <w:rFonts w:ascii="Aptos" w:hAnsi="Aptos"/>
          <w:sz w:val="22"/>
          <w:szCs w:val="22"/>
        </w:rPr>
        <w:t>, at “Lessons Learned for Future Reform: Highlighting NJ Medicaid’s Most Recent Reform: A Case Study of MLTSS” stakeholder discussion, co-sponsored by the Good Care Collaborative and the QI Collaborative in Trenton, NJ.</w:t>
      </w:r>
    </w:p>
    <w:p w14:paraId="28C9BEDB" w14:textId="77777777" w:rsidR="00DA7FC2" w:rsidRPr="00C003BC" w:rsidRDefault="00DA7FC2" w:rsidP="004A6D26">
      <w:p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</w:p>
    <w:p w14:paraId="5EAB9DEA" w14:textId="77777777" w:rsidR="0011167E" w:rsidRPr="00C003BC" w:rsidRDefault="0011167E" w:rsidP="004A6D26">
      <w:pPr>
        <w:tabs>
          <w:tab w:val="left" w:pos="720"/>
          <w:tab w:val="left" w:pos="1440"/>
        </w:tabs>
        <w:rPr>
          <w:rFonts w:ascii="Aptos" w:hAnsi="Aptos"/>
          <w:b/>
          <w:sz w:val="22"/>
          <w:szCs w:val="22"/>
        </w:rPr>
      </w:pPr>
      <w:r w:rsidRPr="00C003BC">
        <w:rPr>
          <w:rFonts w:ascii="Aptos" w:hAnsi="Aptos"/>
          <w:b/>
          <w:sz w:val="22"/>
          <w:szCs w:val="22"/>
        </w:rPr>
        <w:lastRenderedPageBreak/>
        <w:t xml:space="preserve">Farnham, J. </w:t>
      </w:r>
      <w:r w:rsidRPr="00C003BC">
        <w:rPr>
          <w:rFonts w:ascii="Aptos" w:hAnsi="Aptos"/>
          <w:sz w:val="22"/>
          <w:szCs w:val="22"/>
        </w:rPr>
        <w:t xml:space="preserve">(2013, August). </w:t>
      </w:r>
      <w:r w:rsidRPr="00C003BC">
        <w:rPr>
          <w:rFonts w:ascii="Aptos" w:hAnsi="Aptos"/>
          <w:i/>
          <w:sz w:val="22"/>
          <w:szCs w:val="22"/>
        </w:rPr>
        <w:t>Asthma Surveillance Data in New Jersey: Your Input for the Future</w:t>
      </w:r>
      <w:r w:rsidRPr="00C003BC">
        <w:rPr>
          <w:rFonts w:ascii="Aptos" w:hAnsi="Aptos"/>
          <w:sz w:val="22"/>
          <w:szCs w:val="22"/>
        </w:rPr>
        <w:t>. PACNJ Annual Membership Meeting, Princeton, NJ.</w:t>
      </w:r>
    </w:p>
    <w:p w14:paraId="78D60959" w14:textId="77777777" w:rsidR="0011167E" w:rsidRPr="00C003BC" w:rsidRDefault="0011167E" w:rsidP="004A6D26">
      <w:pPr>
        <w:tabs>
          <w:tab w:val="left" w:pos="720"/>
          <w:tab w:val="left" w:pos="1440"/>
        </w:tabs>
        <w:rPr>
          <w:rFonts w:ascii="Aptos" w:hAnsi="Aptos"/>
          <w:b/>
          <w:sz w:val="22"/>
          <w:szCs w:val="22"/>
        </w:rPr>
      </w:pPr>
    </w:p>
    <w:p w14:paraId="46319863" w14:textId="77777777" w:rsidR="00CC31A5" w:rsidRPr="00C003BC" w:rsidRDefault="00CC31A5" w:rsidP="004A6D26">
      <w:pPr>
        <w:tabs>
          <w:tab w:val="left" w:pos="720"/>
          <w:tab w:val="left" w:pos="1440"/>
        </w:tabs>
        <w:rPr>
          <w:rFonts w:ascii="Aptos" w:hAnsi="Aptos"/>
          <w:b/>
          <w:sz w:val="22"/>
          <w:szCs w:val="22"/>
        </w:rPr>
      </w:pPr>
      <w:r w:rsidRPr="00C003BC">
        <w:rPr>
          <w:rFonts w:ascii="Aptos" w:hAnsi="Aptos"/>
          <w:sz w:val="22"/>
          <w:szCs w:val="22"/>
        </w:rPr>
        <w:t>Cantor, J.C., Thompson, F.J., &amp;</w:t>
      </w:r>
      <w:r w:rsidRPr="00C003BC">
        <w:rPr>
          <w:rFonts w:ascii="Aptos" w:hAnsi="Aptos"/>
          <w:b/>
          <w:sz w:val="22"/>
          <w:szCs w:val="22"/>
        </w:rPr>
        <w:t xml:space="preserve"> Farnham, J. </w:t>
      </w:r>
      <w:r w:rsidRPr="00C003BC">
        <w:rPr>
          <w:rFonts w:ascii="Aptos" w:hAnsi="Aptos"/>
          <w:sz w:val="22"/>
          <w:szCs w:val="22"/>
        </w:rPr>
        <w:t xml:space="preserve">(2012, June). </w:t>
      </w:r>
      <w:r w:rsidRPr="00C003BC">
        <w:rPr>
          <w:rFonts w:ascii="Aptos" w:hAnsi="Aptos"/>
          <w:i/>
          <w:sz w:val="22"/>
          <w:szCs w:val="22"/>
        </w:rPr>
        <w:t>State Commitment to Medicaid Before the Affordable Care Act: Analysis of Trends</w:t>
      </w:r>
      <w:r w:rsidRPr="00C003BC">
        <w:rPr>
          <w:rFonts w:ascii="Aptos" w:hAnsi="Aptos"/>
          <w:sz w:val="22"/>
          <w:szCs w:val="22"/>
        </w:rPr>
        <w:t>. Poster presentation, AcademyHealth, Orlando, Florida.</w:t>
      </w:r>
    </w:p>
    <w:p w14:paraId="77AFEDF2" w14:textId="77777777" w:rsidR="00CC31A5" w:rsidRPr="00C003BC" w:rsidRDefault="00CC31A5" w:rsidP="004A6D26">
      <w:pPr>
        <w:tabs>
          <w:tab w:val="left" w:pos="720"/>
          <w:tab w:val="left" w:pos="1440"/>
        </w:tabs>
        <w:rPr>
          <w:rFonts w:ascii="Aptos" w:hAnsi="Aptos"/>
          <w:b/>
          <w:sz w:val="22"/>
          <w:szCs w:val="22"/>
        </w:rPr>
      </w:pPr>
    </w:p>
    <w:p w14:paraId="334850E7" w14:textId="77777777" w:rsidR="004A6D26" w:rsidRPr="00C003BC" w:rsidRDefault="004A6D26" w:rsidP="004A6D26">
      <w:p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  <w:r w:rsidRPr="00C003BC">
        <w:rPr>
          <w:rFonts w:ascii="Aptos" w:hAnsi="Aptos"/>
          <w:b/>
          <w:sz w:val="22"/>
          <w:szCs w:val="22"/>
        </w:rPr>
        <w:t>Farnham, J.</w:t>
      </w:r>
      <w:r w:rsidRPr="00C003BC">
        <w:rPr>
          <w:rFonts w:ascii="Aptos" w:hAnsi="Aptos"/>
          <w:sz w:val="22"/>
          <w:szCs w:val="22"/>
        </w:rPr>
        <w:t xml:space="preserve"> &amp; Petlick, N. (2011, November). </w:t>
      </w:r>
      <w:r w:rsidRPr="00C003BC">
        <w:rPr>
          <w:rFonts w:ascii="Aptos" w:hAnsi="Aptos"/>
          <w:i/>
          <w:sz w:val="22"/>
          <w:szCs w:val="22"/>
        </w:rPr>
        <w:t>New Jersey Nurse Delegation Pilot: Aides Performing Skilled Tasks for Home Care Clients.</w:t>
      </w:r>
      <w:r w:rsidRPr="00C003BC">
        <w:rPr>
          <w:rFonts w:ascii="Aptos" w:hAnsi="Aptos"/>
          <w:sz w:val="22"/>
          <w:szCs w:val="22"/>
        </w:rPr>
        <w:t xml:space="preserve"> Poster presentation. New Brunswick, New Jersey:  Rutgers Center for State Health Policy.</w:t>
      </w:r>
    </w:p>
    <w:p w14:paraId="78548EA6" w14:textId="77777777" w:rsidR="004A6D26" w:rsidRPr="00C003BC" w:rsidRDefault="004A6D26" w:rsidP="004A6D26">
      <w:pPr>
        <w:tabs>
          <w:tab w:val="left" w:pos="720"/>
          <w:tab w:val="left" w:pos="1440"/>
        </w:tabs>
        <w:ind w:left="720"/>
        <w:rPr>
          <w:rFonts w:ascii="Aptos" w:hAnsi="Aptos"/>
          <w:sz w:val="22"/>
          <w:szCs w:val="22"/>
        </w:rPr>
      </w:pPr>
    </w:p>
    <w:p w14:paraId="5EF16340" w14:textId="77777777" w:rsidR="004A6D26" w:rsidRPr="00C003BC" w:rsidRDefault="004A6D26" w:rsidP="004A6D26">
      <w:p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  <w:r w:rsidRPr="00C003BC">
        <w:rPr>
          <w:rFonts w:ascii="Aptos" w:hAnsi="Aptos"/>
          <w:sz w:val="22"/>
          <w:szCs w:val="22"/>
        </w:rPr>
        <w:t xml:space="preserve">Reinhard, S., Brennan-McDermott, S., </w:t>
      </w:r>
      <w:r w:rsidRPr="00C003BC">
        <w:rPr>
          <w:rFonts w:ascii="Aptos" w:hAnsi="Aptos"/>
          <w:b/>
          <w:sz w:val="22"/>
          <w:szCs w:val="22"/>
        </w:rPr>
        <w:t>Farnham, J.</w:t>
      </w:r>
      <w:r w:rsidRPr="00C003BC">
        <w:rPr>
          <w:rFonts w:ascii="Aptos" w:hAnsi="Aptos"/>
          <w:sz w:val="22"/>
          <w:szCs w:val="22"/>
        </w:rPr>
        <w:t xml:space="preserve"> &amp; Doty, P. (2011, June 29). </w:t>
      </w:r>
      <w:r w:rsidRPr="00C003BC">
        <w:rPr>
          <w:rFonts w:ascii="Aptos" w:hAnsi="Aptos"/>
          <w:i/>
          <w:sz w:val="22"/>
          <w:szCs w:val="22"/>
        </w:rPr>
        <w:t>Can Consumers Who Leave Nursing Homes Get Help with Health-Related Tasks at Home?</w:t>
      </w:r>
      <w:r w:rsidRPr="00C003BC">
        <w:rPr>
          <w:rFonts w:ascii="Aptos" w:hAnsi="Aptos"/>
          <w:sz w:val="22"/>
          <w:szCs w:val="22"/>
        </w:rPr>
        <w:t xml:space="preserve">  Webinar for MFP Technical Assistance.</w:t>
      </w:r>
    </w:p>
    <w:p w14:paraId="6D796C48" w14:textId="77777777" w:rsidR="004A6D26" w:rsidRPr="00C003BC" w:rsidRDefault="004A6D26" w:rsidP="007A4A37">
      <w:p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</w:p>
    <w:p w14:paraId="663C04C8" w14:textId="77777777" w:rsidR="002C6B69" w:rsidRPr="00C003BC" w:rsidRDefault="002C6B69" w:rsidP="002C6B69">
      <w:p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  <w:r w:rsidRPr="00C003BC">
        <w:rPr>
          <w:rFonts w:ascii="Aptos" w:hAnsi="Aptos"/>
          <w:b/>
          <w:sz w:val="22"/>
          <w:szCs w:val="22"/>
        </w:rPr>
        <w:t>Farnham, J</w:t>
      </w:r>
      <w:r w:rsidR="006C2E72" w:rsidRPr="00C003BC">
        <w:rPr>
          <w:rFonts w:ascii="Aptos" w:hAnsi="Aptos"/>
          <w:b/>
          <w:sz w:val="22"/>
          <w:szCs w:val="22"/>
        </w:rPr>
        <w:t>.</w:t>
      </w:r>
      <w:r w:rsidRPr="00C003BC">
        <w:rPr>
          <w:rFonts w:ascii="Aptos" w:hAnsi="Aptos"/>
          <w:sz w:val="22"/>
          <w:szCs w:val="22"/>
        </w:rPr>
        <w:t xml:space="preserve"> &amp; Reinhard, S.C. (2010). </w:t>
      </w:r>
      <w:r w:rsidRPr="00C003BC">
        <w:rPr>
          <w:rFonts w:ascii="Aptos" w:hAnsi="Aptos"/>
          <w:i/>
          <w:sz w:val="22"/>
          <w:szCs w:val="22"/>
        </w:rPr>
        <w:t>NJ Nurse Delegation Pilot Process Evaluation.</w:t>
      </w:r>
      <w:r w:rsidRPr="00C003BC">
        <w:rPr>
          <w:rFonts w:ascii="Aptos" w:hAnsi="Aptos"/>
          <w:sz w:val="22"/>
          <w:szCs w:val="22"/>
        </w:rPr>
        <w:t xml:space="preserve">  Presentation at HCBS Conference, Atlanta, GA, September 26.</w:t>
      </w:r>
    </w:p>
    <w:p w14:paraId="27906BF6" w14:textId="77777777" w:rsidR="00497F80" w:rsidRPr="00C003BC" w:rsidRDefault="00497F80" w:rsidP="00497F80">
      <w:p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</w:p>
    <w:p w14:paraId="6A8A8725" w14:textId="77777777" w:rsidR="00497F80" w:rsidRPr="00C003BC" w:rsidRDefault="00497F80" w:rsidP="00497F80">
      <w:p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  <w:r w:rsidRPr="00C003BC">
        <w:rPr>
          <w:rFonts w:ascii="Aptos" w:hAnsi="Aptos"/>
          <w:sz w:val="22"/>
          <w:szCs w:val="22"/>
        </w:rPr>
        <w:t xml:space="preserve">Reinhard, S.C. &amp; </w:t>
      </w:r>
      <w:r w:rsidRPr="00C003BC">
        <w:rPr>
          <w:rFonts w:ascii="Aptos" w:hAnsi="Aptos"/>
          <w:b/>
          <w:sz w:val="22"/>
          <w:szCs w:val="22"/>
        </w:rPr>
        <w:t>Farnham, J.</w:t>
      </w:r>
      <w:r w:rsidRPr="00C003BC">
        <w:rPr>
          <w:rFonts w:ascii="Aptos" w:hAnsi="Aptos"/>
          <w:sz w:val="22"/>
          <w:szCs w:val="22"/>
        </w:rPr>
        <w:t xml:space="preserve"> (2008). </w:t>
      </w:r>
      <w:r w:rsidRPr="00C003BC">
        <w:rPr>
          <w:rFonts w:ascii="Aptos" w:hAnsi="Aptos"/>
          <w:i/>
          <w:sz w:val="22"/>
          <w:szCs w:val="22"/>
        </w:rPr>
        <w:t>Policy approaches to permit assistance by unlicensed persons in Adult Foster Care</w:t>
      </w:r>
      <w:r w:rsidRPr="00C003BC">
        <w:rPr>
          <w:rFonts w:ascii="Aptos" w:hAnsi="Aptos"/>
          <w:sz w:val="22"/>
          <w:szCs w:val="22"/>
        </w:rPr>
        <w:t>.  Presentation. New Brunswick, New Jersey:  Rutgers Center for State Health Policy.</w:t>
      </w:r>
    </w:p>
    <w:p w14:paraId="5F6F7AEB" w14:textId="77777777" w:rsidR="00A80191" w:rsidRPr="00C003BC" w:rsidRDefault="00A80191" w:rsidP="00497F80">
      <w:pPr>
        <w:tabs>
          <w:tab w:val="left" w:pos="720"/>
          <w:tab w:val="left" w:pos="1440"/>
        </w:tabs>
        <w:rPr>
          <w:rFonts w:ascii="Aptos" w:hAnsi="Aptos"/>
        </w:rPr>
      </w:pPr>
    </w:p>
    <w:p w14:paraId="52CB7977" w14:textId="77777777" w:rsidR="006E4493" w:rsidRPr="00C003BC" w:rsidRDefault="006E4493" w:rsidP="00497F80">
      <w:pPr>
        <w:tabs>
          <w:tab w:val="left" w:pos="720"/>
          <w:tab w:val="left" w:pos="1440"/>
        </w:tabs>
        <w:rPr>
          <w:rFonts w:ascii="Aptos" w:hAnsi="Aptos"/>
          <w:sz w:val="22"/>
          <w:szCs w:val="22"/>
        </w:rPr>
      </w:pPr>
      <w:r w:rsidRPr="00C003BC">
        <w:rPr>
          <w:rFonts w:ascii="Aptos" w:hAnsi="Aptos"/>
          <w:sz w:val="22"/>
          <w:szCs w:val="22"/>
        </w:rPr>
        <w:t xml:space="preserve">Reinhard, S.C. &amp; </w:t>
      </w:r>
      <w:r w:rsidRPr="00C003BC">
        <w:rPr>
          <w:rFonts w:ascii="Aptos" w:hAnsi="Aptos"/>
          <w:b/>
          <w:sz w:val="22"/>
          <w:szCs w:val="22"/>
        </w:rPr>
        <w:t>Farnham, J.</w:t>
      </w:r>
      <w:r w:rsidRPr="00C003BC">
        <w:rPr>
          <w:rFonts w:ascii="Aptos" w:hAnsi="Aptos"/>
          <w:sz w:val="22"/>
          <w:szCs w:val="22"/>
        </w:rPr>
        <w:t xml:space="preserve"> (2007). </w:t>
      </w:r>
      <w:r w:rsidRPr="00C003BC">
        <w:rPr>
          <w:rFonts w:ascii="Aptos" w:hAnsi="Aptos"/>
          <w:i/>
          <w:sz w:val="22"/>
          <w:szCs w:val="22"/>
        </w:rPr>
        <w:t>Nurse delegation and consumer direction in home/community settings.</w:t>
      </w:r>
      <w:r w:rsidRPr="00C003BC">
        <w:rPr>
          <w:rFonts w:ascii="Aptos" w:hAnsi="Aptos"/>
          <w:sz w:val="22"/>
          <w:szCs w:val="22"/>
        </w:rPr>
        <w:t xml:space="preserve">  Presentation. </w:t>
      </w:r>
      <w:bookmarkStart w:id="0" w:name="OLE_LINK1"/>
      <w:r w:rsidRPr="00C003BC">
        <w:rPr>
          <w:rFonts w:ascii="Aptos" w:hAnsi="Aptos"/>
          <w:sz w:val="22"/>
          <w:szCs w:val="22"/>
        </w:rPr>
        <w:t>New Brunswick, New Jersey:  Rutgers Center for State Health Policy.</w:t>
      </w:r>
      <w:bookmarkEnd w:id="0"/>
    </w:p>
    <w:p w14:paraId="62FF99E1" w14:textId="77777777" w:rsidR="00D62CA9" w:rsidRPr="00C003BC" w:rsidRDefault="00D62CA9" w:rsidP="003E5C18">
      <w:pPr>
        <w:rPr>
          <w:rFonts w:ascii="Aptos" w:hAnsi="Aptos"/>
          <w:sz w:val="22"/>
        </w:rPr>
      </w:pPr>
    </w:p>
    <w:p w14:paraId="02BF29CE" w14:textId="77777777" w:rsidR="00B62154" w:rsidRPr="00C003BC" w:rsidRDefault="00B62154" w:rsidP="003E5C18">
      <w:pPr>
        <w:rPr>
          <w:rFonts w:ascii="Aptos" w:hAnsi="Aptos"/>
          <w:sz w:val="22"/>
        </w:rPr>
      </w:pPr>
    </w:p>
    <w:p w14:paraId="7AB367E0" w14:textId="77777777" w:rsidR="003E5C18" w:rsidRPr="00C003BC" w:rsidRDefault="000B689E" w:rsidP="003E5C18">
      <w:pPr>
        <w:rPr>
          <w:rFonts w:ascii="Aptos" w:hAnsi="Aptos"/>
          <w:b/>
          <w:i/>
          <w:sz w:val="22"/>
        </w:rPr>
      </w:pPr>
      <w:r w:rsidRPr="00C003BC">
        <w:rPr>
          <w:rFonts w:ascii="Aptos" w:hAnsi="Aptos"/>
          <w:b/>
          <w:sz w:val="22"/>
        </w:rPr>
        <w:t>SERVICE</w:t>
      </w:r>
    </w:p>
    <w:p w14:paraId="4FA4E461" w14:textId="77777777" w:rsidR="003E5C18" w:rsidRPr="00C003BC" w:rsidRDefault="003E5C18" w:rsidP="003E5C18">
      <w:pPr>
        <w:rPr>
          <w:rFonts w:ascii="Aptos" w:hAnsi="Aptos"/>
          <w:b/>
          <w:i/>
          <w:sz w:val="22"/>
        </w:rPr>
      </w:pPr>
    </w:p>
    <w:p w14:paraId="181784D5" w14:textId="4748DFE8" w:rsidR="00B77559" w:rsidRDefault="00B77559" w:rsidP="006E4493">
      <w:pPr>
        <w:ind w:left="1440" w:hanging="1440"/>
        <w:rPr>
          <w:rFonts w:ascii="Aptos" w:hAnsi="Aptos"/>
          <w:sz w:val="22"/>
        </w:rPr>
      </w:pPr>
      <w:r>
        <w:rPr>
          <w:rFonts w:ascii="Aptos" w:hAnsi="Aptos"/>
          <w:sz w:val="22"/>
        </w:rPr>
        <w:t>2022-now</w:t>
      </w:r>
      <w:r>
        <w:rPr>
          <w:rFonts w:ascii="Aptos" w:hAnsi="Aptos"/>
          <w:sz w:val="22"/>
        </w:rPr>
        <w:tab/>
        <w:t xml:space="preserve">Stakeholder Group, </w:t>
      </w:r>
      <w:r w:rsidR="009E1A0C">
        <w:rPr>
          <w:rFonts w:ascii="Aptos" w:hAnsi="Aptos"/>
          <w:sz w:val="22"/>
        </w:rPr>
        <w:t xml:space="preserve">NJ Long-Term Care </w:t>
      </w:r>
      <w:r>
        <w:rPr>
          <w:rFonts w:ascii="Aptos" w:hAnsi="Aptos"/>
          <w:sz w:val="22"/>
        </w:rPr>
        <w:t>Ombudsman and I Choose Home NJ</w:t>
      </w:r>
    </w:p>
    <w:p w14:paraId="5F2BB16C" w14:textId="77777777" w:rsidR="00B77559" w:rsidRDefault="00B77559" w:rsidP="006E4493">
      <w:pPr>
        <w:ind w:left="1440" w:hanging="1440"/>
        <w:rPr>
          <w:rFonts w:ascii="Aptos" w:hAnsi="Aptos"/>
          <w:sz w:val="22"/>
        </w:rPr>
      </w:pPr>
    </w:p>
    <w:p w14:paraId="4A2E3566" w14:textId="594FA2F7" w:rsidR="00FD5D9E" w:rsidRDefault="007315D3" w:rsidP="006E4493">
      <w:pPr>
        <w:ind w:left="1440" w:hanging="1440"/>
        <w:rPr>
          <w:rFonts w:ascii="Aptos" w:hAnsi="Aptos"/>
          <w:sz w:val="22"/>
        </w:rPr>
      </w:pPr>
      <w:r>
        <w:rPr>
          <w:rFonts w:ascii="Aptos" w:hAnsi="Aptos"/>
          <w:sz w:val="22"/>
        </w:rPr>
        <w:t>2023</w:t>
      </w:r>
      <w:r w:rsidR="00FD5D9E">
        <w:rPr>
          <w:rFonts w:ascii="Aptos" w:hAnsi="Aptos"/>
          <w:sz w:val="22"/>
        </w:rPr>
        <w:t>-2024</w:t>
      </w:r>
      <w:r w:rsidR="00FD5D9E">
        <w:rPr>
          <w:rFonts w:ascii="Aptos" w:hAnsi="Aptos"/>
          <w:sz w:val="22"/>
        </w:rPr>
        <w:tab/>
        <w:t>NJ Department of Human Services Working Group of Long-Term Care Stakeholders</w:t>
      </w:r>
      <w:r w:rsidR="00CF22F1">
        <w:rPr>
          <w:rFonts w:ascii="Aptos" w:hAnsi="Aptos"/>
          <w:sz w:val="22"/>
        </w:rPr>
        <w:t>, Quality Incentive Payment Program</w:t>
      </w:r>
    </w:p>
    <w:p w14:paraId="0AAD9968" w14:textId="77777777" w:rsidR="00FD5D9E" w:rsidRDefault="00FD5D9E" w:rsidP="006E4493">
      <w:pPr>
        <w:ind w:left="1440" w:hanging="1440"/>
        <w:rPr>
          <w:rFonts w:ascii="Aptos" w:hAnsi="Aptos"/>
          <w:sz w:val="22"/>
        </w:rPr>
      </w:pPr>
    </w:p>
    <w:p w14:paraId="03DA2C4B" w14:textId="6E63B0A3" w:rsidR="006E4493" w:rsidRPr="00C003BC" w:rsidRDefault="00726980" w:rsidP="006E4493">
      <w:pPr>
        <w:ind w:left="1440" w:hanging="1440"/>
        <w:rPr>
          <w:rFonts w:ascii="Aptos" w:hAnsi="Aptos"/>
          <w:sz w:val="22"/>
        </w:rPr>
      </w:pPr>
      <w:r w:rsidRPr="00C003BC">
        <w:rPr>
          <w:rFonts w:ascii="Aptos" w:hAnsi="Aptos"/>
          <w:sz w:val="22"/>
        </w:rPr>
        <w:t>2016</w:t>
      </w:r>
      <w:r w:rsidR="006E4493" w:rsidRPr="00C003BC">
        <w:rPr>
          <w:rFonts w:ascii="Aptos" w:hAnsi="Aptos"/>
          <w:sz w:val="22"/>
        </w:rPr>
        <w:tab/>
        <w:t>Stakeholder Advisory Committee for Rutgers University Behavioral Health Care’s Center for</w:t>
      </w:r>
      <w:r w:rsidR="001549D3" w:rsidRPr="00C003BC">
        <w:rPr>
          <w:rFonts w:ascii="Aptos" w:hAnsi="Aptos"/>
          <w:sz w:val="22"/>
        </w:rPr>
        <w:t xml:space="preserve"> </w:t>
      </w:r>
      <w:r w:rsidR="006E4493" w:rsidRPr="00C003BC">
        <w:rPr>
          <w:rFonts w:ascii="Aptos" w:hAnsi="Aptos"/>
          <w:sz w:val="22"/>
        </w:rPr>
        <w:t>Behavioral</w:t>
      </w:r>
      <w:r w:rsidR="001549D3" w:rsidRPr="00C003BC">
        <w:rPr>
          <w:rFonts w:ascii="Aptos" w:hAnsi="Aptos"/>
          <w:sz w:val="22"/>
        </w:rPr>
        <w:t xml:space="preserve"> Health and Insurance Literacy</w:t>
      </w:r>
    </w:p>
    <w:p w14:paraId="63E1DE8F" w14:textId="77777777" w:rsidR="001549D3" w:rsidRPr="00C003BC" w:rsidRDefault="001549D3" w:rsidP="006E4493">
      <w:pPr>
        <w:ind w:left="1440" w:hanging="1440"/>
        <w:rPr>
          <w:rFonts w:ascii="Aptos" w:hAnsi="Aptos"/>
          <w:sz w:val="22"/>
        </w:rPr>
      </w:pPr>
    </w:p>
    <w:p w14:paraId="6B23FF52" w14:textId="77777777" w:rsidR="00DF135F" w:rsidRPr="00C003BC" w:rsidRDefault="00DF135F" w:rsidP="00DF135F">
      <w:pPr>
        <w:ind w:left="1440" w:hanging="1440"/>
        <w:rPr>
          <w:rFonts w:ascii="Aptos" w:hAnsi="Aptos"/>
          <w:sz w:val="22"/>
        </w:rPr>
      </w:pPr>
      <w:r w:rsidRPr="00C003BC">
        <w:rPr>
          <w:rFonts w:ascii="Aptos" w:hAnsi="Aptos"/>
          <w:sz w:val="22"/>
        </w:rPr>
        <w:t>2010-2011</w:t>
      </w:r>
      <w:r w:rsidRPr="00C003BC">
        <w:rPr>
          <w:rFonts w:ascii="Aptos" w:hAnsi="Aptos"/>
          <w:sz w:val="22"/>
        </w:rPr>
        <w:tab/>
        <w:t>Consultation on development of Raising Expectations: A State Scorecard on Long-Term Services and Supports for Older Adults, People with Disabilities, and Family Caregivers (</w:t>
      </w:r>
      <w:r w:rsidR="00743046" w:rsidRPr="00C003BC">
        <w:rPr>
          <w:rFonts w:ascii="Aptos" w:hAnsi="Aptos"/>
          <w:sz w:val="22"/>
        </w:rPr>
        <w:t>Reinhard et. al, 2011)</w:t>
      </w:r>
    </w:p>
    <w:p w14:paraId="5F06D1CA" w14:textId="77777777" w:rsidR="00BE0B28" w:rsidRPr="00C003BC" w:rsidRDefault="00BE0B28" w:rsidP="00DF135F">
      <w:pPr>
        <w:ind w:left="1440" w:hanging="1440"/>
        <w:rPr>
          <w:rFonts w:ascii="Aptos" w:hAnsi="Aptos"/>
          <w:sz w:val="22"/>
        </w:rPr>
      </w:pPr>
    </w:p>
    <w:p w14:paraId="23AB2CE5" w14:textId="77777777" w:rsidR="00DF135F" w:rsidRPr="00C003BC" w:rsidRDefault="00DF135F" w:rsidP="00DF135F">
      <w:pPr>
        <w:ind w:left="1440" w:hanging="1440"/>
        <w:rPr>
          <w:rFonts w:ascii="Aptos" w:hAnsi="Aptos"/>
          <w:sz w:val="22"/>
        </w:rPr>
      </w:pPr>
      <w:r w:rsidRPr="00C003BC">
        <w:rPr>
          <w:rFonts w:ascii="Aptos" w:hAnsi="Aptos"/>
          <w:sz w:val="22"/>
        </w:rPr>
        <w:t>2009-2011</w:t>
      </w:r>
      <w:r w:rsidRPr="00C003BC">
        <w:rPr>
          <w:rFonts w:ascii="Aptos" w:hAnsi="Aptos"/>
          <w:sz w:val="22"/>
        </w:rPr>
        <w:tab/>
        <w:t>Project Evaluation Advisor, ARC of Hudson County Outreach Project (designed to provide culturally competent information regarding developmental disabilities and services available to people with developmental disabilities and their families).</w:t>
      </w:r>
    </w:p>
    <w:p w14:paraId="78E5FFFD" w14:textId="77777777" w:rsidR="00DF135F" w:rsidRPr="00C003BC" w:rsidRDefault="00DF135F" w:rsidP="00DF135F">
      <w:pPr>
        <w:ind w:left="1440" w:hanging="1440"/>
        <w:rPr>
          <w:rFonts w:ascii="Aptos" w:hAnsi="Aptos"/>
          <w:sz w:val="22"/>
        </w:rPr>
      </w:pPr>
    </w:p>
    <w:p w14:paraId="2A9A92F5" w14:textId="77777777" w:rsidR="000B689E" w:rsidRPr="00C003BC" w:rsidRDefault="000B689E" w:rsidP="000B689E">
      <w:pPr>
        <w:ind w:left="1440" w:hanging="1440"/>
        <w:rPr>
          <w:rFonts w:ascii="Aptos" w:hAnsi="Aptos"/>
          <w:sz w:val="22"/>
        </w:rPr>
      </w:pPr>
      <w:r w:rsidRPr="00C003BC">
        <w:rPr>
          <w:rFonts w:ascii="Aptos" w:hAnsi="Aptos"/>
          <w:sz w:val="22"/>
        </w:rPr>
        <w:t>2008-2009</w:t>
      </w:r>
      <w:r w:rsidRPr="00C003BC">
        <w:rPr>
          <w:rFonts w:ascii="Aptos" w:hAnsi="Aptos"/>
          <w:sz w:val="22"/>
        </w:rPr>
        <w:tab/>
        <w:t>Project Advisory Committee, Using Quality Improvement Strategies to Recruit and Retain Direct Care Workers:  An Intervention and Evaluation (Rutgers Occupational Training and Education Consortium)</w:t>
      </w:r>
    </w:p>
    <w:p w14:paraId="07049933" w14:textId="77777777" w:rsidR="000B689E" w:rsidRPr="00C003BC" w:rsidRDefault="000B689E" w:rsidP="000B689E">
      <w:pPr>
        <w:ind w:left="1440" w:hanging="1440"/>
        <w:rPr>
          <w:rFonts w:ascii="Aptos" w:hAnsi="Aptos"/>
          <w:sz w:val="22"/>
        </w:rPr>
      </w:pPr>
    </w:p>
    <w:p w14:paraId="5675E4FC" w14:textId="77777777" w:rsidR="003E5C18" w:rsidRPr="00C003BC" w:rsidRDefault="00E0002F" w:rsidP="00E0002F">
      <w:pPr>
        <w:ind w:left="1440" w:hanging="1440"/>
        <w:rPr>
          <w:rFonts w:ascii="Aptos" w:hAnsi="Aptos"/>
          <w:sz w:val="22"/>
        </w:rPr>
      </w:pPr>
      <w:r w:rsidRPr="00C003BC">
        <w:rPr>
          <w:rFonts w:ascii="Aptos" w:hAnsi="Aptos"/>
          <w:sz w:val="22"/>
        </w:rPr>
        <w:t>1994-2001</w:t>
      </w:r>
      <w:r w:rsidRPr="00C003BC">
        <w:rPr>
          <w:rFonts w:ascii="Aptos" w:hAnsi="Aptos"/>
          <w:sz w:val="22"/>
        </w:rPr>
        <w:tab/>
      </w:r>
      <w:r w:rsidR="003E5C18" w:rsidRPr="00C003BC">
        <w:rPr>
          <w:rFonts w:ascii="Aptos" w:hAnsi="Aptos"/>
          <w:sz w:val="22"/>
        </w:rPr>
        <w:t>Tenant Resource Center (Madison, Wisconsin)</w:t>
      </w:r>
    </w:p>
    <w:p w14:paraId="03DE7EE1" w14:textId="77777777" w:rsidR="003E5C18" w:rsidRPr="00C003BC" w:rsidRDefault="003E5C18" w:rsidP="003E5C18">
      <w:pPr>
        <w:rPr>
          <w:rFonts w:ascii="Aptos" w:hAnsi="Aptos"/>
          <w:sz w:val="22"/>
        </w:rPr>
      </w:pPr>
    </w:p>
    <w:p w14:paraId="09B61D5D" w14:textId="77777777" w:rsidR="003E5C18" w:rsidRPr="00C003BC" w:rsidRDefault="00E0002F" w:rsidP="003E5C18">
      <w:pPr>
        <w:ind w:left="432"/>
        <w:rPr>
          <w:rFonts w:ascii="Aptos" w:hAnsi="Aptos"/>
          <w:sz w:val="22"/>
        </w:rPr>
      </w:pPr>
      <w:r w:rsidRPr="00C003BC">
        <w:rPr>
          <w:rFonts w:ascii="Aptos" w:hAnsi="Aptos"/>
          <w:sz w:val="22"/>
        </w:rPr>
        <w:lastRenderedPageBreak/>
        <w:tab/>
      </w:r>
      <w:r w:rsidRPr="00C003BC">
        <w:rPr>
          <w:rFonts w:ascii="Aptos" w:hAnsi="Aptos"/>
          <w:sz w:val="22"/>
        </w:rPr>
        <w:tab/>
      </w:r>
      <w:r w:rsidR="003E5C18" w:rsidRPr="00C003BC">
        <w:rPr>
          <w:rFonts w:ascii="Aptos" w:hAnsi="Aptos"/>
          <w:sz w:val="22"/>
        </w:rPr>
        <w:t>Member, Board of Directors, 1998-2001</w:t>
      </w:r>
    </w:p>
    <w:p w14:paraId="2A911EED" w14:textId="77777777" w:rsidR="00E0002F" w:rsidRPr="00C003BC" w:rsidRDefault="00E0002F" w:rsidP="00E0002F">
      <w:pPr>
        <w:ind w:left="432"/>
        <w:rPr>
          <w:rFonts w:ascii="Aptos" w:hAnsi="Aptos"/>
          <w:sz w:val="22"/>
        </w:rPr>
      </w:pPr>
      <w:r w:rsidRPr="00C003BC">
        <w:rPr>
          <w:rFonts w:ascii="Aptos" w:hAnsi="Aptos"/>
          <w:sz w:val="22"/>
        </w:rPr>
        <w:tab/>
      </w:r>
      <w:r w:rsidRPr="00C003BC">
        <w:rPr>
          <w:rFonts w:ascii="Aptos" w:hAnsi="Aptos"/>
          <w:sz w:val="22"/>
        </w:rPr>
        <w:tab/>
      </w:r>
      <w:r w:rsidR="003E5C18" w:rsidRPr="00C003BC">
        <w:rPr>
          <w:rFonts w:ascii="Aptos" w:hAnsi="Aptos"/>
          <w:sz w:val="22"/>
        </w:rPr>
        <w:t>Backyard Hero Award, 1999</w:t>
      </w:r>
    </w:p>
    <w:p w14:paraId="1C5C2F09" w14:textId="77777777" w:rsidR="003E5C18" w:rsidRPr="00C003BC" w:rsidRDefault="00E0002F" w:rsidP="00E0002F">
      <w:pPr>
        <w:ind w:left="432"/>
        <w:rPr>
          <w:rFonts w:ascii="Aptos" w:hAnsi="Aptos"/>
          <w:sz w:val="22"/>
        </w:rPr>
      </w:pPr>
      <w:r w:rsidRPr="00C003BC">
        <w:rPr>
          <w:rFonts w:ascii="Aptos" w:hAnsi="Aptos"/>
          <w:sz w:val="22"/>
        </w:rPr>
        <w:tab/>
      </w:r>
      <w:r w:rsidRPr="00C003BC">
        <w:rPr>
          <w:rFonts w:ascii="Aptos" w:hAnsi="Aptos"/>
          <w:sz w:val="22"/>
        </w:rPr>
        <w:tab/>
      </w:r>
      <w:r w:rsidR="003E5C18" w:rsidRPr="00C003BC">
        <w:rPr>
          <w:rFonts w:ascii="Aptos" w:hAnsi="Aptos"/>
          <w:sz w:val="22"/>
        </w:rPr>
        <w:t>Housing Counselor, 1994-2001</w:t>
      </w:r>
    </w:p>
    <w:p w14:paraId="178523F2" w14:textId="77777777" w:rsidR="003E5C18" w:rsidRPr="00C003BC" w:rsidRDefault="003E5C18" w:rsidP="003E5C18">
      <w:pPr>
        <w:rPr>
          <w:rFonts w:ascii="Aptos" w:hAnsi="Aptos"/>
          <w:sz w:val="22"/>
        </w:rPr>
      </w:pPr>
    </w:p>
    <w:p w14:paraId="69C0ACD0" w14:textId="77777777" w:rsidR="003E5C18" w:rsidRPr="00C003BC" w:rsidRDefault="003E5C18" w:rsidP="003E5C18">
      <w:pPr>
        <w:tabs>
          <w:tab w:val="left" w:pos="720"/>
          <w:tab w:val="left" w:pos="1440"/>
        </w:tabs>
        <w:ind w:left="720" w:hanging="720"/>
        <w:rPr>
          <w:rFonts w:ascii="Aptos" w:hAnsi="Aptos"/>
          <w:sz w:val="22"/>
        </w:rPr>
      </w:pPr>
      <w:r w:rsidRPr="00C003BC">
        <w:rPr>
          <w:rFonts w:ascii="Aptos" w:hAnsi="Aptos"/>
          <w:sz w:val="22"/>
        </w:rPr>
        <w:t>1999</w:t>
      </w:r>
      <w:r w:rsidRPr="00C003BC">
        <w:rPr>
          <w:rFonts w:ascii="Aptos" w:hAnsi="Aptos"/>
          <w:sz w:val="22"/>
        </w:rPr>
        <w:tab/>
      </w:r>
      <w:r w:rsidR="00E0002F" w:rsidRPr="00C003BC">
        <w:rPr>
          <w:rFonts w:ascii="Aptos" w:hAnsi="Aptos"/>
          <w:sz w:val="22"/>
        </w:rPr>
        <w:tab/>
      </w:r>
      <w:r w:rsidRPr="00C003BC">
        <w:rPr>
          <w:rFonts w:ascii="Aptos" w:hAnsi="Aptos"/>
          <w:sz w:val="22"/>
        </w:rPr>
        <w:t xml:space="preserve">Speaker to Parents of </w:t>
      </w:r>
      <w:smartTag w:uri="urn:schemas-microsoft-com:office:smarttags" w:element="place">
        <w:smartTag w:uri="urn:schemas-microsoft-com:office:smarttags" w:element="PlaceType">
          <w:r w:rsidRPr="00C003BC">
            <w:rPr>
              <w:rFonts w:ascii="Aptos" w:hAnsi="Aptos"/>
              <w:sz w:val="22"/>
            </w:rPr>
            <w:t>University</w:t>
          </w:r>
        </w:smartTag>
        <w:r w:rsidRPr="00C003BC">
          <w:rPr>
            <w:rFonts w:ascii="Aptos" w:hAnsi="Aptos"/>
            <w:sz w:val="22"/>
          </w:rPr>
          <w:t xml:space="preserve"> of </w:t>
        </w:r>
        <w:smartTag w:uri="urn:schemas-microsoft-com:office:smarttags" w:element="PlaceName">
          <w:r w:rsidRPr="00C003BC">
            <w:rPr>
              <w:rFonts w:ascii="Aptos" w:hAnsi="Aptos"/>
              <w:sz w:val="22"/>
            </w:rPr>
            <w:t>Wisconsin</w:t>
          </w:r>
        </w:smartTag>
      </w:smartTag>
      <w:r w:rsidRPr="00C003BC">
        <w:rPr>
          <w:rFonts w:ascii="Aptos" w:hAnsi="Aptos"/>
          <w:sz w:val="22"/>
        </w:rPr>
        <w:t xml:space="preserve"> Students about Teaching Assistants </w:t>
      </w:r>
    </w:p>
    <w:p w14:paraId="1FB2A6B8" w14:textId="77777777" w:rsidR="003E5C18" w:rsidRPr="00C003BC" w:rsidRDefault="003E5C18" w:rsidP="003E5C18">
      <w:pPr>
        <w:tabs>
          <w:tab w:val="left" w:pos="720"/>
          <w:tab w:val="left" w:pos="1440"/>
        </w:tabs>
        <w:rPr>
          <w:rFonts w:ascii="Aptos" w:hAnsi="Aptos"/>
          <w:sz w:val="22"/>
        </w:rPr>
      </w:pPr>
    </w:p>
    <w:p w14:paraId="23B29DB0" w14:textId="77777777" w:rsidR="003E5C18" w:rsidRPr="00C003BC" w:rsidRDefault="003E5C18" w:rsidP="003E5C18">
      <w:pPr>
        <w:tabs>
          <w:tab w:val="left" w:pos="720"/>
          <w:tab w:val="left" w:pos="1440"/>
        </w:tabs>
        <w:ind w:left="1440" w:hanging="1440"/>
        <w:rPr>
          <w:rFonts w:ascii="Aptos" w:hAnsi="Aptos"/>
          <w:sz w:val="22"/>
        </w:rPr>
      </w:pPr>
      <w:r w:rsidRPr="00C003BC">
        <w:rPr>
          <w:rFonts w:ascii="Aptos" w:hAnsi="Aptos"/>
          <w:sz w:val="22"/>
        </w:rPr>
        <w:t>1996-1997</w:t>
      </w:r>
      <w:r w:rsidRPr="00C003BC">
        <w:rPr>
          <w:rFonts w:ascii="Aptos" w:hAnsi="Aptos"/>
          <w:sz w:val="22"/>
        </w:rPr>
        <w:tab/>
        <w:t xml:space="preserve">Speaker for Panel on Graduate School Information for </w:t>
      </w:r>
      <w:smartTag w:uri="urn:schemas-microsoft-com:office:smarttags" w:element="place">
        <w:smartTag w:uri="urn:schemas-microsoft-com:office:smarttags" w:element="PlaceType">
          <w:r w:rsidRPr="00C003BC">
            <w:rPr>
              <w:rFonts w:ascii="Aptos" w:hAnsi="Aptos"/>
              <w:sz w:val="22"/>
            </w:rPr>
            <w:t>University</w:t>
          </w:r>
        </w:smartTag>
        <w:r w:rsidRPr="00C003BC">
          <w:rPr>
            <w:rFonts w:ascii="Aptos" w:hAnsi="Aptos"/>
            <w:sz w:val="22"/>
          </w:rPr>
          <w:t xml:space="preserve"> of </w:t>
        </w:r>
        <w:smartTag w:uri="urn:schemas-microsoft-com:office:smarttags" w:element="PlaceName">
          <w:r w:rsidRPr="00C003BC">
            <w:rPr>
              <w:rFonts w:ascii="Aptos" w:hAnsi="Aptos"/>
              <w:sz w:val="22"/>
            </w:rPr>
            <w:t>Wisconsin Sociology Undergraduates</w:t>
          </w:r>
        </w:smartTag>
      </w:smartTag>
      <w:r w:rsidRPr="00C003BC">
        <w:rPr>
          <w:rFonts w:ascii="Aptos" w:hAnsi="Aptos"/>
          <w:sz w:val="22"/>
        </w:rPr>
        <w:t xml:space="preserve"> (3 engagements)</w:t>
      </w:r>
    </w:p>
    <w:p w14:paraId="16582F4C" w14:textId="77777777" w:rsidR="003E5C18" w:rsidRPr="00C003BC" w:rsidRDefault="003E5C18" w:rsidP="003E5C18">
      <w:pPr>
        <w:tabs>
          <w:tab w:val="left" w:pos="720"/>
          <w:tab w:val="left" w:pos="1440"/>
        </w:tabs>
        <w:rPr>
          <w:rFonts w:ascii="Aptos" w:hAnsi="Aptos"/>
          <w:sz w:val="22"/>
        </w:rPr>
      </w:pPr>
    </w:p>
    <w:p w14:paraId="501B3F97" w14:textId="77777777" w:rsidR="003E5C18" w:rsidRPr="00C003BC" w:rsidRDefault="003E5C18" w:rsidP="003E5C18">
      <w:pPr>
        <w:tabs>
          <w:tab w:val="left" w:pos="720"/>
          <w:tab w:val="left" w:pos="1440"/>
        </w:tabs>
        <w:rPr>
          <w:rFonts w:ascii="Aptos" w:hAnsi="Aptos"/>
          <w:sz w:val="22"/>
        </w:rPr>
      </w:pPr>
      <w:r w:rsidRPr="00C003BC">
        <w:rPr>
          <w:rFonts w:ascii="Aptos" w:hAnsi="Aptos"/>
          <w:sz w:val="22"/>
        </w:rPr>
        <w:t>1995</w:t>
      </w:r>
      <w:r w:rsidRPr="00C003BC">
        <w:rPr>
          <w:rFonts w:ascii="Aptos" w:hAnsi="Aptos"/>
          <w:sz w:val="22"/>
        </w:rPr>
        <w:tab/>
      </w:r>
      <w:r w:rsidR="00E0002F" w:rsidRPr="00C003BC">
        <w:rPr>
          <w:rFonts w:ascii="Aptos" w:hAnsi="Aptos"/>
          <w:sz w:val="22"/>
        </w:rPr>
        <w:tab/>
      </w:r>
      <w:r w:rsidRPr="00C003BC">
        <w:rPr>
          <w:rFonts w:ascii="Aptos" w:hAnsi="Aptos"/>
          <w:sz w:val="22"/>
        </w:rPr>
        <w:t>Co-organizer, Graduate Student Conference, UW-Madison Department of Sociology</w:t>
      </w:r>
    </w:p>
    <w:p w14:paraId="40635A8C" w14:textId="77777777" w:rsidR="00D62CA9" w:rsidRPr="00C003BC" w:rsidRDefault="00D62CA9" w:rsidP="003E5C18">
      <w:pPr>
        <w:tabs>
          <w:tab w:val="left" w:pos="720"/>
          <w:tab w:val="left" w:pos="1440"/>
        </w:tabs>
        <w:rPr>
          <w:rFonts w:ascii="Aptos" w:hAnsi="Aptos"/>
          <w:sz w:val="22"/>
        </w:rPr>
      </w:pPr>
    </w:p>
    <w:sectPr w:rsidR="00D62CA9" w:rsidRPr="00C003BC" w:rsidSect="006841E0">
      <w:footerReference w:type="default" r:id="rId9"/>
      <w:type w:val="continuous"/>
      <w:pgSz w:w="12240" w:h="15840"/>
      <w:pgMar w:top="1267" w:right="1282" w:bottom="90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583C1" w14:textId="77777777" w:rsidR="007D0969" w:rsidRDefault="007D0969" w:rsidP="00977EBE">
      <w:r>
        <w:separator/>
      </w:r>
    </w:p>
  </w:endnote>
  <w:endnote w:type="continuationSeparator" w:id="0">
    <w:p w14:paraId="0D657E8A" w14:textId="77777777" w:rsidR="007D0969" w:rsidRDefault="007D0969" w:rsidP="00977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85BC1" w14:textId="77777777" w:rsidR="00977EBE" w:rsidRDefault="007777F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31F9C">
      <w:rPr>
        <w:noProof/>
      </w:rPr>
      <w:t>2</w:t>
    </w:r>
    <w:r>
      <w:rPr>
        <w:noProof/>
      </w:rPr>
      <w:fldChar w:fldCharType="end"/>
    </w:r>
  </w:p>
  <w:p w14:paraId="34E4C55E" w14:textId="77777777" w:rsidR="00977EBE" w:rsidRDefault="00977E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A12DD" w14:textId="77777777" w:rsidR="007D0969" w:rsidRDefault="007D0969" w:rsidP="00977EBE">
      <w:r>
        <w:separator/>
      </w:r>
    </w:p>
  </w:footnote>
  <w:footnote w:type="continuationSeparator" w:id="0">
    <w:p w14:paraId="30AE2D49" w14:textId="77777777" w:rsidR="007D0969" w:rsidRDefault="007D0969" w:rsidP="00977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A2817"/>
    <w:multiLevelType w:val="hybridMultilevel"/>
    <w:tmpl w:val="49F237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50831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98E"/>
    <w:rsid w:val="00005491"/>
    <w:rsid w:val="000179D4"/>
    <w:rsid w:val="00054F0F"/>
    <w:rsid w:val="0007658D"/>
    <w:rsid w:val="000A07D8"/>
    <w:rsid w:val="000B0FDC"/>
    <w:rsid w:val="000B689E"/>
    <w:rsid w:val="000B6C1E"/>
    <w:rsid w:val="000B791B"/>
    <w:rsid w:val="000D38C1"/>
    <w:rsid w:val="000F42AC"/>
    <w:rsid w:val="000F4F3E"/>
    <w:rsid w:val="001012AD"/>
    <w:rsid w:val="0011167E"/>
    <w:rsid w:val="00117FA0"/>
    <w:rsid w:val="001229C2"/>
    <w:rsid w:val="0012547E"/>
    <w:rsid w:val="00134792"/>
    <w:rsid w:val="00143329"/>
    <w:rsid w:val="0014375D"/>
    <w:rsid w:val="00144493"/>
    <w:rsid w:val="001549D3"/>
    <w:rsid w:val="0017192D"/>
    <w:rsid w:val="001778AB"/>
    <w:rsid w:val="0019771C"/>
    <w:rsid w:val="001B5A72"/>
    <w:rsid w:val="001B684E"/>
    <w:rsid w:val="001B7E0B"/>
    <w:rsid w:val="001C0588"/>
    <w:rsid w:val="001C14E5"/>
    <w:rsid w:val="001D5A4B"/>
    <w:rsid w:val="001E1498"/>
    <w:rsid w:val="001E283D"/>
    <w:rsid w:val="00212D35"/>
    <w:rsid w:val="00224E22"/>
    <w:rsid w:val="00243DCE"/>
    <w:rsid w:val="00247183"/>
    <w:rsid w:val="00253B4B"/>
    <w:rsid w:val="00261AAF"/>
    <w:rsid w:val="00261E19"/>
    <w:rsid w:val="00273F89"/>
    <w:rsid w:val="002767E3"/>
    <w:rsid w:val="002C6B69"/>
    <w:rsid w:val="002E55AA"/>
    <w:rsid w:val="002E6F80"/>
    <w:rsid w:val="002F3951"/>
    <w:rsid w:val="0030008B"/>
    <w:rsid w:val="0031251B"/>
    <w:rsid w:val="00316F26"/>
    <w:rsid w:val="00320F14"/>
    <w:rsid w:val="003261A5"/>
    <w:rsid w:val="00327553"/>
    <w:rsid w:val="0034761A"/>
    <w:rsid w:val="003556BF"/>
    <w:rsid w:val="00373341"/>
    <w:rsid w:val="00374BC1"/>
    <w:rsid w:val="00375220"/>
    <w:rsid w:val="00380B03"/>
    <w:rsid w:val="003B7663"/>
    <w:rsid w:val="003E5C18"/>
    <w:rsid w:val="00407AEB"/>
    <w:rsid w:val="0041048A"/>
    <w:rsid w:val="004111B6"/>
    <w:rsid w:val="00412585"/>
    <w:rsid w:val="00414BBB"/>
    <w:rsid w:val="004236AC"/>
    <w:rsid w:val="00451EC2"/>
    <w:rsid w:val="004559D5"/>
    <w:rsid w:val="00480085"/>
    <w:rsid w:val="00490066"/>
    <w:rsid w:val="00490E77"/>
    <w:rsid w:val="00496DBC"/>
    <w:rsid w:val="00497F80"/>
    <w:rsid w:val="004A18CD"/>
    <w:rsid w:val="004A1D19"/>
    <w:rsid w:val="004A6D26"/>
    <w:rsid w:val="004B1459"/>
    <w:rsid w:val="004F658F"/>
    <w:rsid w:val="0050197D"/>
    <w:rsid w:val="00506E27"/>
    <w:rsid w:val="005103AD"/>
    <w:rsid w:val="00523BD7"/>
    <w:rsid w:val="00541169"/>
    <w:rsid w:val="005453CA"/>
    <w:rsid w:val="00556E13"/>
    <w:rsid w:val="005843BF"/>
    <w:rsid w:val="0059551C"/>
    <w:rsid w:val="005A7BED"/>
    <w:rsid w:val="005B09E8"/>
    <w:rsid w:val="005B514B"/>
    <w:rsid w:val="005B57A6"/>
    <w:rsid w:val="005D5462"/>
    <w:rsid w:val="005E6B5D"/>
    <w:rsid w:val="005F5EE7"/>
    <w:rsid w:val="00606911"/>
    <w:rsid w:val="00606ABB"/>
    <w:rsid w:val="00613278"/>
    <w:rsid w:val="00616CFD"/>
    <w:rsid w:val="00631D19"/>
    <w:rsid w:val="00631F9C"/>
    <w:rsid w:val="006322ED"/>
    <w:rsid w:val="00652616"/>
    <w:rsid w:val="00655545"/>
    <w:rsid w:val="00657277"/>
    <w:rsid w:val="00667028"/>
    <w:rsid w:val="006747B9"/>
    <w:rsid w:val="006778B8"/>
    <w:rsid w:val="006841E0"/>
    <w:rsid w:val="00686178"/>
    <w:rsid w:val="00692AED"/>
    <w:rsid w:val="006A0DE1"/>
    <w:rsid w:val="006A1E95"/>
    <w:rsid w:val="006B18EE"/>
    <w:rsid w:val="006C0A3A"/>
    <w:rsid w:val="006C2E72"/>
    <w:rsid w:val="006C322D"/>
    <w:rsid w:val="006D02C0"/>
    <w:rsid w:val="006E4493"/>
    <w:rsid w:val="007052E9"/>
    <w:rsid w:val="00713842"/>
    <w:rsid w:val="00722AAC"/>
    <w:rsid w:val="00726980"/>
    <w:rsid w:val="007315D3"/>
    <w:rsid w:val="00743046"/>
    <w:rsid w:val="00744CFB"/>
    <w:rsid w:val="0074570B"/>
    <w:rsid w:val="00754A44"/>
    <w:rsid w:val="007553DB"/>
    <w:rsid w:val="007777F4"/>
    <w:rsid w:val="007A4584"/>
    <w:rsid w:val="007A4A37"/>
    <w:rsid w:val="007C22DA"/>
    <w:rsid w:val="007D0969"/>
    <w:rsid w:val="007E48F0"/>
    <w:rsid w:val="007F4551"/>
    <w:rsid w:val="00820D72"/>
    <w:rsid w:val="00822298"/>
    <w:rsid w:val="0082470C"/>
    <w:rsid w:val="00825729"/>
    <w:rsid w:val="00827DB8"/>
    <w:rsid w:val="008440A8"/>
    <w:rsid w:val="0086196E"/>
    <w:rsid w:val="008711ED"/>
    <w:rsid w:val="00873E5B"/>
    <w:rsid w:val="008755D2"/>
    <w:rsid w:val="0088430A"/>
    <w:rsid w:val="00885282"/>
    <w:rsid w:val="00895AE2"/>
    <w:rsid w:val="008A1AFD"/>
    <w:rsid w:val="008A37B2"/>
    <w:rsid w:val="008B1530"/>
    <w:rsid w:val="008B1BFA"/>
    <w:rsid w:val="008C498E"/>
    <w:rsid w:val="008D2AA8"/>
    <w:rsid w:val="008D5DF8"/>
    <w:rsid w:val="008D7E22"/>
    <w:rsid w:val="008F285A"/>
    <w:rsid w:val="008F4444"/>
    <w:rsid w:val="00903C01"/>
    <w:rsid w:val="009224E4"/>
    <w:rsid w:val="00930EE5"/>
    <w:rsid w:val="00945103"/>
    <w:rsid w:val="00947B05"/>
    <w:rsid w:val="009524A2"/>
    <w:rsid w:val="00966668"/>
    <w:rsid w:val="009769DA"/>
    <w:rsid w:val="00977EBE"/>
    <w:rsid w:val="00992A9F"/>
    <w:rsid w:val="009951ED"/>
    <w:rsid w:val="009B6977"/>
    <w:rsid w:val="009B76D4"/>
    <w:rsid w:val="009C66C9"/>
    <w:rsid w:val="009D39EF"/>
    <w:rsid w:val="009E1A0C"/>
    <w:rsid w:val="009E63CB"/>
    <w:rsid w:val="009F2082"/>
    <w:rsid w:val="009F72AC"/>
    <w:rsid w:val="00A00B8C"/>
    <w:rsid w:val="00A0629E"/>
    <w:rsid w:val="00A220B3"/>
    <w:rsid w:val="00A242D5"/>
    <w:rsid w:val="00A277DE"/>
    <w:rsid w:val="00A32794"/>
    <w:rsid w:val="00A40014"/>
    <w:rsid w:val="00A6666B"/>
    <w:rsid w:val="00A66A18"/>
    <w:rsid w:val="00A72D80"/>
    <w:rsid w:val="00A80191"/>
    <w:rsid w:val="00A8746F"/>
    <w:rsid w:val="00AB1E84"/>
    <w:rsid w:val="00AB433D"/>
    <w:rsid w:val="00AB701B"/>
    <w:rsid w:val="00AD6BCC"/>
    <w:rsid w:val="00AD6E27"/>
    <w:rsid w:val="00AD7ABD"/>
    <w:rsid w:val="00B061CF"/>
    <w:rsid w:val="00B244EE"/>
    <w:rsid w:val="00B34035"/>
    <w:rsid w:val="00B36869"/>
    <w:rsid w:val="00B50B6D"/>
    <w:rsid w:val="00B62154"/>
    <w:rsid w:val="00B66902"/>
    <w:rsid w:val="00B77559"/>
    <w:rsid w:val="00B825FF"/>
    <w:rsid w:val="00BA2E9C"/>
    <w:rsid w:val="00BB1F67"/>
    <w:rsid w:val="00BC4A56"/>
    <w:rsid w:val="00BD5D08"/>
    <w:rsid w:val="00BE0B28"/>
    <w:rsid w:val="00BF0F34"/>
    <w:rsid w:val="00C003BC"/>
    <w:rsid w:val="00C3379D"/>
    <w:rsid w:val="00C410DD"/>
    <w:rsid w:val="00C5043B"/>
    <w:rsid w:val="00C63ADA"/>
    <w:rsid w:val="00C647FC"/>
    <w:rsid w:val="00C70B99"/>
    <w:rsid w:val="00C728D5"/>
    <w:rsid w:val="00C75467"/>
    <w:rsid w:val="00C75551"/>
    <w:rsid w:val="00C92E68"/>
    <w:rsid w:val="00C97C0E"/>
    <w:rsid w:val="00CA3924"/>
    <w:rsid w:val="00CC1D91"/>
    <w:rsid w:val="00CC31A5"/>
    <w:rsid w:val="00CD471B"/>
    <w:rsid w:val="00CD7D3B"/>
    <w:rsid w:val="00CF22F1"/>
    <w:rsid w:val="00D143C2"/>
    <w:rsid w:val="00D21B37"/>
    <w:rsid w:val="00D237E7"/>
    <w:rsid w:val="00D352A4"/>
    <w:rsid w:val="00D36FEE"/>
    <w:rsid w:val="00D45180"/>
    <w:rsid w:val="00D62CA9"/>
    <w:rsid w:val="00D91563"/>
    <w:rsid w:val="00DA3111"/>
    <w:rsid w:val="00DA7FC2"/>
    <w:rsid w:val="00DC1964"/>
    <w:rsid w:val="00DD1A81"/>
    <w:rsid w:val="00DD2D70"/>
    <w:rsid w:val="00DE2DC8"/>
    <w:rsid w:val="00DE540B"/>
    <w:rsid w:val="00DE72CD"/>
    <w:rsid w:val="00DF135F"/>
    <w:rsid w:val="00DF5EAF"/>
    <w:rsid w:val="00DF7813"/>
    <w:rsid w:val="00DF7E2E"/>
    <w:rsid w:val="00E0002F"/>
    <w:rsid w:val="00E13D61"/>
    <w:rsid w:val="00E21F94"/>
    <w:rsid w:val="00E46BD4"/>
    <w:rsid w:val="00E47B2F"/>
    <w:rsid w:val="00E55A3C"/>
    <w:rsid w:val="00E57EDB"/>
    <w:rsid w:val="00E6166D"/>
    <w:rsid w:val="00E70908"/>
    <w:rsid w:val="00E96B87"/>
    <w:rsid w:val="00E97500"/>
    <w:rsid w:val="00EB2809"/>
    <w:rsid w:val="00EB456D"/>
    <w:rsid w:val="00F257A4"/>
    <w:rsid w:val="00F42566"/>
    <w:rsid w:val="00F44683"/>
    <w:rsid w:val="00F47F52"/>
    <w:rsid w:val="00F507C4"/>
    <w:rsid w:val="00F55728"/>
    <w:rsid w:val="00F63538"/>
    <w:rsid w:val="00F717E0"/>
    <w:rsid w:val="00F81003"/>
    <w:rsid w:val="00F8168E"/>
    <w:rsid w:val="00F8438C"/>
    <w:rsid w:val="00F85BAA"/>
    <w:rsid w:val="00F87DAA"/>
    <w:rsid w:val="00F9083A"/>
    <w:rsid w:val="00F90D6F"/>
    <w:rsid w:val="00F90F6B"/>
    <w:rsid w:val="00FA0292"/>
    <w:rsid w:val="00FA4262"/>
    <w:rsid w:val="00FA52FB"/>
    <w:rsid w:val="00FD3DCF"/>
    <w:rsid w:val="00FD5D9E"/>
    <w:rsid w:val="00FF2EC8"/>
    <w:rsid w:val="00FF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F10B228"/>
  <w15:docId w15:val="{396E5F7D-8CDD-418D-A562-5DB56E5DD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98E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D7E2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77E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7EBE"/>
  </w:style>
  <w:style w:type="paragraph" w:styleId="Footer">
    <w:name w:val="footer"/>
    <w:basedOn w:val="Normal"/>
    <w:link w:val="FooterChar"/>
    <w:uiPriority w:val="99"/>
    <w:unhideWhenUsed/>
    <w:rsid w:val="00977E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EBE"/>
  </w:style>
  <w:style w:type="character" w:styleId="UnresolvedMention">
    <w:name w:val="Unresolved Mention"/>
    <w:basedOn w:val="DefaultParagraphFont"/>
    <w:uiPriority w:val="99"/>
    <w:semiHidden/>
    <w:unhideWhenUsed/>
    <w:rsid w:val="00C003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4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farnham@rutgers.edu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5FAAAEF4437D43972A4D9B4547F8DC" ma:contentTypeVersion="17" ma:contentTypeDescription="Create a new document." ma:contentTypeScope="" ma:versionID="e0bb1eb69da0fbb920bdc17df74ac711">
  <xsd:schema xmlns:xsd="http://www.w3.org/2001/XMLSchema" xmlns:xs="http://www.w3.org/2001/XMLSchema" xmlns:p="http://schemas.microsoft.com/office/2006/metadata/properties" xmlns:ns2="b42efa11-07d8-40ca-9c68-11da0df97197" xmlns:ns3="d94e0173-90b9-4952-a972-2a057a8b5848" targetNamespace="http://schemas.microsoft.com/office/2006/metadata/properties" ma:root="true" ma:fieldsID="a482519416131dab9d14e13e954c2c8b" ns2:_="" ns3:_="">
    <xsd:import namespace="b42efa11-07d8-40ca-9c68-11da0df97197"/>
    <xsd:import namespace="d94e0173-90b9-4952-a972-2a057a8b5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efa11-07d8-40ca-9c68-11da0df971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48fd182-3af3-4b45-858c-95346ee1bc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wner" ma:index="23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e0173-90b9-4952-a972-2a057a8b584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109ea65-5903-4d1b-99cf-5b1316df6c9f}" ma:internalName="TaxCatchAll" ma:showField="CatchAllData" ma:web="d94e0173-90b9-4952-a972-2a057a8b5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4e0173-90b9-4952-a972-2a057a8b5848" xsi:nil="true"/>
    <lcf76f155ced4ddcb4097134ff3c332f xmlns="b42efa11-07d8-40ca-9c68-11da0df97197">
      <Terms xmlns="http://schemas.microsoft.com/office/infopath/2007/PartnerControls"/>
    </lcf76f155ced4ddcb4097134ff3c332f>
    <Owner xmlns="b42efa11-07d8-40ca-9c68-11da0df97197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85CFFAC0-7ABB-4F85-A11C-E03085CEA7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D6D867-B367-4A8B-85CC-CC2137B8A715}"/>
</file>

<file path=customXml/itemProps3.xml><?xml version="1.0" encoding="utf-8"?>
<ds:datastoreItem xmlns:ds="http://schemas.openxmlformats.org/officeDocument/2006/customXml" ds:itemID="{045285CC-1276-4C6F-8645-6FC6FB071B6C}"/>
</file>

<file path=customXml/itemProps4.xml><?xml version="1.0" encoding="utf-8"?>
<ds:datastoreItem xmlns:ds="http://schemas.openxmlformats.org/officeDocument/2006/customXml" ds:itemID="{6D80AA7A-24E7-4C42-A0C4-4BB401CD99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2821</Words>
  <Characters>16080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26, 2004</vt:lpstr>
    </vt:vector>
  </TitlesOfParts>
  <Company>Microsoft</Company>
  <LinksUpToDate>false</LinksUpToDate>
  <CharactersWithSpaces>18864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26, 2004</dc:title>
  <dc:creator>Jennifer Farnham</dc:creator>
  <cp:lastModifiedBy>Jennifer Farnham</cp:lastModifiedBy>
  <cp:revision>11</cp:revision>
  <cp:lastPrinted>2005-02-04T01:50:00Z</cp:lastPrinted>
  <dcterms:created xsi:type="dcterms:W3CDTF">2025-05-28T19:07:00Z</dcterms:created>
  <dcterms:modified xsi:type="dcterms:W3CDTF">2025-05-28T19:21:00Z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0x010100B15FAAAEF4437D43972A4D9B4547F8DC</vt:lpwstr>
  </property>
</Properties>
</file>